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935" w14:textId="77777777" w:rsidR="00892ADD" w:rsidRDefault="00A356BD">
      <w:pPr>
        <w:widowControl w:val="0"/>
        <w:tabs>
          <w:tab w:val="left" w:pos="8735"/>
        </w:tabs>
        <w:spacing w:before="11" w:after="21"/>
        <w:ind w:right="13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71EE5E06" wp14:editId="6099F8D3">
            <wp:extent cx="814421" cy="908837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e da empresa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21" cy="908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712605" w14:textId="6CF85BDD" w:rsidR="00277867" w:rsidRPr="003D3C43" w:rsidRDefault="00277867" w:rsidP="00DC7270">
      <w:pPr>
        <w:widowControl w:val="0"/>
        <w:spacing w:line="360" w:lineRule="auto"/>
        <w:jc w:val="center"/>
        <w:rPr>
          <w:rFonts w:eastAsia="Times New Roman"/>
          <w:b/>
          <w:smallCaps/>
          <w:sz w:val="22"/>
          <w:szCs w:val="22"/>
        </w:rPr>
      </w:pPr>
      <w:r w:rsidRPr="003D3C43">
        <w:rPr>
          <w:rFonts w:eastAsia="Times New Roman"/>
          <w:b/>
          <w:smallCaps/>
          <w:sz w:val="22"/>
          <w:szCs w:val="22"/>
        </w:rPr>
        <w:t>UNIVERSIDADE FEDERAL DE ALAGOAS – UFAL</w:t>
      </w:r>
    </w:p>
    <w:p w14:paraId="41CC857A" w14:textId="508654A1" w:rsidR="00277867" w:rsidRPr="003D3C43" w:rsidRDefault="00277867" w:rsidP="00DC7270">
      <w:pPr>
        <w:widowControl w:val="0"/>
        <w:spacing w:line="360" w:lineRule="auto"/>
        <w:jc w:val="center"/>
        <w:rPr>
          <w:rFonts w:eastAsia="Times New Roman"/>
          <w:b/>
          <w:smallCaps/>
          <w:sz w:val="22"/>
          <w:szCs w:val="22"/>
        </w:rPr>
      </w:pPr>
      <w:r w:rsidRPr="003D3C43">
        <w:rPr>
          <w:rFonts w:eastAsia="Times New Roman"/>
          <w:b/>
          <w:smallCaps/>
          <w:sz w:val="22"/>
          <w:szCs w:val="22"/>
        </w:rPr>
        <w:t>INSTITUTO DE CIÊNCIAS BIOLÓGICAS E DA SAÚDE</w:t>
      </w:r>
      <w:r w:rsidR="00DC7270" w:rsidRPr="003D3C43">
        <w:rPr>
          <w:rFonts w:eastAsia="Times New Roman"/>
          <w:b/>
          <w:smallCaps/>
          <w:sz w:val="22"/>
          <w:szCs w:val="22"/>
        </w:rPr>
        <w:t xml:space="preserve"> – ICBS </w:t>
      </w:r>
    </w:p>
    <w:p w14:paraId="77A99843" w14:textId="77777777" w:rsidR="00277867" w:rsidRPr="003D3C43" w:rsidRDefault="00277867" w:rsidP="00277867">
      <w:pPr>
        <w:widowControl w:val="0"/>
        <w:rPr>
          <w:rFonts w:eastAsia="Times New Roman"/>
          <w:b/>
          <w:smallCaps/>
          <w:sz w:val="22"/>
          <w:szCs w:val="22"/>
        </w:rPr>
      </w:pPr>
    </w:p>
    <w:p w14:paraId="736FF584" w14:textId="256A448F" w:rsidR="00892ADD" w:rsidRPr="003D3C43" w:rsidRDefault="00277867" w:rsidP="00F81CC9">
      <w:pPr>
        <w:widowControl w:val="0"/>
        <w:spacing w:before="178" w:line="360" w:lineRule="auto"/>
        <w:jc w:val="center"/>
        <w:rPr>
          <w:sz w:val="22"/>
          <w:szCs w:val="22"/>
        </w:rPr>
      </w:pPr>
      <w:r w:rsidRPr="003D3C43">
        <w:rPr>
          <w:rFonts w:eastAsia="Times New Roman"/>
          <w:b/>
          <w:smallCaps/>
          <w:sz w:val="22"/>
          <w:szCs w:val="22"/>
        </w:rPr>
        <w:t>PLANO DE ENSINO – 202</w:t>
      </w:r>
      <w:r w:rsidR="00F81CC9" w:rsidRPr="003D3C43">
        <w:rPr>
          <w:rFonts w:eastAsia="Times New Roman"/>
          <w:b/>
          <w:smallCaps/>
          <w:sz w:val="22"/>
          <w:szCs w:val="22"/>
        </w:rPr>
        <w:t>3</w:t>
      </w:r>
      <w:r w:rsidRPr="003D3C43">
        <w:rPr>
          <w:rFonts w:eastAsia="Times New Roman"/>
          <w:b/>
          <w:smallCaps/>
          <w:sz w:val="22"/>
          <w:szCs w:val="22"/>
        </w:rPr>
        <w:t>.</w:t>
      </w:r>
      <w:r w:rsidR="003D3C43" w:rsidRPr="003D3C43">
        <w:rPr>
          <w:rFonts w:eastAsia="Times New Roman"/>
          <w:b/>
          <w:smallCaps/>
          <w:sz w:val="22"/>
          <w:szCs w:val="22"/>
        </w:rPr>
        <w:t>2</w:t>
      </w:r>
    </w:p>
    <w:tbl>
      <w:tblPr>
        <w:tblStyle w:val="1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232"/>
        <w:gridCol w:w="1564"/>
      </w:tblGrid>
      <w:tr w:rsidR="00892ADD" w14:paraId="669F75DE" w14:textId="77777777" w:rsidTr="00113A01">
        <w:trPr>
          <w:trHeight w:val="447"/>
        </w:trPr>
        <w:tc>
          <w:tcPr>
            <w:tcW w:w="9214" w:type="dxa"/>
            <w:gridSpan w:val="3"/>
          </w:tcPr>
          <w:p w14:paraId="292AB646" w14:textId="77777777" w:rsidR="00892ADD" w:rsidRPr="00F81CC9" w:rsidRDefault="00A356BD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81CC9">
              <w:rPr>
                <w:rFonts w:eastAsia="Times New Roman"/>
                <w:b/>
                <w:sz w:val="22"/>
                <w:szCs w:val="22"/>
              </w:rPr>
              <w:t>I – IDENTIFICAÇÃO</w:t>
            </w:r>
          </w:p>
        </w:tc>
      </w:tr>
      <w:tr w:rsidR="00892ADD" w14:paraId="6C49E02C" w14:textId="77777777" w:rsidTr="00113A01">
        <w:trPr>
          <w:trHeight w:val="412"/>
        </w:trPr>
        <w:tc>
          <w:tcPr>
            <w:tcW w:w="9214" w:type="dxa"/>
            <w:gridSpan w:val="3"/>
          </w:tcPr>
          <w:p w14:paraId="0E79A8B5" w14:textId="6A306813" w:rsidR="00892ADD" w:rsidRPr="00F81CC9" w:rsidRDefault="00A356B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UNIDADE/ CAMPUS:</w:t>
            </w:r>
            <w:r w:rsidR="005B2F44" w:rsidRPr="00F81CC9">
              <w:rPr>
                <w:rFonts w:eastAsia="Times New Roman"/>
                <w:sz w:val="22"/>
                <w:szCs w:val="22"/>
              </w:rPr>
              <w:t xml:space="preserve"> </w:t>
            </w:r>
            <w:r w:rsidR="005B2F44" w:rsidRPr="00F81CC9">
              <w:rPr>
                <w:rFonts w:eastAsia="Times New Roman"/>
                <w:b/>
                <w:bCs/>
                <w:sz w:val="22"/>
                <w:szCs w:val="22"/>
              </w:rPr>
              <w:t>ICBS</w:t>
            </w:r>
            <w:r w:rsidR="00AA4A4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5B2F44" w:rsidRPr="00F81CC9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r w:rsidR="00AA4A4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5B2F44" w:rsidRPr="00F81CC9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="00AA4A4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5B2F44" w:rsidRPr="00F81CC9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="00AA4A4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5B2F44" w:rsidRPr="00F81CC9">
              <w:rPr>
                <w:rFonts w:eastAsia="Times New Roman"/>
                <w:b/>
                <w:bCs/>
                <w:sz w:val="22"/>
                <w:szCs w:val="22"/>
              </w:rPr>
              <w:t>Simões</w:t>
            </w:r>
          </w:p>
        </w:tc>
      </w:tr>
      <w:tr w:rsidR="00892ADD" w14:paraId="08D889FC" w14:textId="77777777" w:rsidTr="00113A01">
        <w:trPr>
          <w:trHeight w:val="412"/>
        </w:trPr>
        <w:tc>
          <w:tcPr>
            <w:tcW w:w="9214" w:type="dxa"/>
            <w:gridSpan w:val="3"/>
          </w:tcPr>
          <w:p w14:paraId="6929EF91" w14:textId="3ECC507F" w:rsidR="00892ADD" w:rsidRPr="00F81CC9" w:rsidRDefault="00A356BD" w:rsidP="00CE772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CURSO:</w:t>
            </w:r>
            <w:r w:rsidR="005B2F44" w:rsidRPr="00F81CC9">
              <w:rPr>
                <w:rFonts w:eastAsia="Times New Roman"/>
                <w:sz w:val="22"/>
                <w:szCs w:val="22"/>
              </w:rPr>
              <w:t xml:space="preserve"> </w:t>
            </w:r>
            <w:r w:rsidR="00335D1E" w:rsidRPr="00F81CC9">
              <w:rPr>
                <w:rFonts w:eastAsia="Times New Roman"/>
                <w:b/>
                <w:sz w:val="22"/>
                <w:szCs w:val="22"/>
              </w:rPr>
              <w:t>Ciências Biológicas</w:t>
            </w:r>
            <w:r w:rsidR="00DA1451">
              <w:rPr>
                <w:rFonts w:eastAsia="Times New Roman"/>
                <w:b/>
                <w:sz w:val="22"/>
                <w:szCs w:val="22"/>
              </w:rPr>
              <w:t xml:space="preserve"> -</w:t>
            </w:r>
            <w:r w:rsidR="00335D1E" w:rsidRPr="00F81CC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800246">
              <w:rPr>
                <w:rFonts w:eastAsia="Times New Roman"/>
                <w:b/>
                <w:sz w:val="22"/>
                <w:szCs w:val="22"/>
              </w:rPr>
              <w:t>Licenciatura</w:t>
            </w:r>
            <w:r w:rsidR="00DC7270" w:rsidRPr="00F81CC9">
              <w:rPr>
                <w:rFonts w:eastAsia="Times New Roman"/>
                <w:b/>
                <w:sz w:val="22"/>
                <w:szCs w:val="22"/>
              </w:rPr>
              <w:t xml:space="preserve"> (BIO</w:t>
            </w:r>
            <w:r w:rsidR="00800246">
              <w:rPr>
                <w:rFonts w:eastAsia="Times New Roman"/>
                <w:b/>
                <w:sz w:val="22"/>
                <w:szCs w:val="22"/>
              </w:rPr>
              <w:t>L22</w:t>
            </w:r>
            <w:r w:rsidR="00DC7270" w:rsidRPr="00F81CC9">
              <w:rPr>
                <w:rFonts w:eastAsia="Times New Roman"/>
                <w:b/>
                <w:sz w:val="22"/>
                <w:szCs w:val="22"/>
              </w:rPr>
              <w:t>6)</w:t>
            </w:r>
          </w:p>
        </w:tc>
      </w:tr>
      <w:tr w:rsidR="00892ADD" w14:paraId="022C8D39" w14:textId="77777777" w:rsidTr="00113A01">
        <w:trPr>
          <w:trHeight w:val="454"/>
        </w:trPr>
        <w:tc>
          <w:tcPr>
            <w:tcW w:w="9214" w:type="dxa"/>
            <w:gridSpan w:val="3"/>
          </w:tcPr>
          <w:p w14:paraId="76324922" w14:textId="74FAD066" w:rsidR="00892ADD" w:rsidRPr="00F81CC9" w:rsidRDefault="00A356B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PERÍODO LETIVO:</w:t>
            </w:r>
            <w:r w:rsidR="005B2F44" w:rsidRPr="00F81CC9">
              <w:rPr>
                <w:rFonts w:eastAsia="Times New Roman"/>
                <w:sz w:val="22"/>
                <w:szCs w:val="22"/>
              </w:rPr>
              <w:t xml:space="preserve"> </w:t>
            </w:r>
            <w:r w:rsidR="00C67052" w:rsidRPr="00F81CC9">
              <w:rPr>
                <w:rFonts w:eastAsia="Times New Roman"/>
                <w:b/>
                <w:bCs/>
                <w:sz w:val="22"/>
                <w:szCs w:val="22"/>
              </w:rPr>
              <w:t>202</w:t>
            </w:r>
            <w:r w:rsidR="00F81CC9" w:rsidRPr="00F81CC9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C93AF5" w:rsidRPr="00F81CC9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0C677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892ADD" w14:paraId="1554A1BC" w14:textId="77777777" w:rsidTr="00113A01">
        <w:trPr>
          <w:trHeight w:val="500"/>
        </w:trPr>
        <w:tc>
          <w:tcPr>
            <w:tcW w:w="9214" w:type="dxa"/>
            <w:gridSpan w:val="3"/>
          </w:tcPr>
          <w:p w14:paraId="662CCB13" w14:textId="31F7157C" w:rsidR="00892ADD" w:rsidRPr="00F81CC9" w:rsidRDefault="00A356B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COMPONENTE CURRICULAR:</w:t>
            </w:r>
            <w:r w:rsidR="005B2F44" w:rsidRPr="00F81CC9">
              <w:rPr>
                <w:rFonts w:eastAsia="Times New Roman"/>
                <w:sz w:val="22"/>
                <w:szCs w:val="22"/>
              </w:rPr>
              <w:t xml:space="preserve"> </w:t>
            </w:r>
            <w:r w:rsidR="00785116" w:rsidRPr="00785116">
              <w:rPr>
                <w:rFonts w:eastAsia="Times New Roman"/>
                <w:b/>
                <w:bCs/>
                <w:sz w:val="22"/>
                <w:szCs w:val="22"/>
              </w:rPr>
              <w:t>Virologia e</w:t>
            </w:r>
            <w:r w:rsidR="00785116">
              <w:rPr>
                <w:rFonts w:eastAsia="Times New Roman"/>
                <w:sz w:val="22"/>
                <w:szCs w:val="22"/>
              </w:rPr>
              <w:t xml:space="preserve"> </w:t>
            </w:r>
            <w:r w:rsidR="00AD00FE" w:rsidRPr="00F81CC9">
              <w:rPr>
                <w:rFonts w:eastAsia="Times New Roman"/>
                <w:b/>
                <w:sz w:val="22"/>
                <w:szCs w:val="22"/>
              </w:rPr>
              <w:t>Imunologia</w:t>
            </w:r>
            <w:r w:rsidR="004664C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543C94" w:rsidRPr="00F81CC9">
              <w:rPr>
                <w:rFonts w:eastAsia="Times New Roman"/>
                <w:b/>
                <w:sz w:val="22"/>
                <w:szCs w:val="22"/>
              </w:rPr>
              <w:t>(</w:t>
            </w:r>
            <w:r w:rsidR="00AD00FE" w:rsidRPr="00F81CC9">
              <w:rPr>
                <w:rFonts w:eastAsia="Times New Roman"/>
                <w:b/>
                <w:sz w:val="22"/>
                <w:szCs w:val="22"/>
              </w:rPr>
              <w:t>BIO</w:t>
            </w:r>
            <w:r w:rsidR="00800246">
              <w:rPr>
                <w:rFonts w:eastAsia="Times New Roman"/>
                <w:b/>
                <w:sz w:val="22"/>
                <w:szCs w:val="22"/>
              </w:rPr>
              <w:t>L22</w:t>
            </w:r>
            <w:r w:rsidR="00AD00FE" w:rsidRPr="00F81CC9">
              <w:rPr>
                <w:rFonts w:eastAsia="Times New Roman"/>
                <w:b/>
                <w:sz w:val="22"/>
                <w:szCs w:val="22"/>
              </w:rPr>
              <w:t>6</w:t>
            </w:r>
            <w:r w:rsidR="00CD29CD" w:rsidRPr="00F81CC9">
              <w:rPr>
                <w:rFonts w:eastAsia="Times New Roman"/>
                <w:b/>
                <w:sz w:val="22"/>
                <w:szCs w:val="22"/>
              </w:rPr>
              <w:t>)</w:t>
            </w:r>
          </w:p>
          <w:p w14:paraId="5F77740F" w14:textId="77777777" w:rsidR="00892ADD" w:rsidRPr="00F81CC9" w:rsidRDefault="00892ADD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  <w:p w14:paraId="32329C61" w14:textId="19823776" w:rsidR="00892ADD" w:rsidRPr="00F81CC9" w:rsidRDefault="00A356BD">
            <w:pPr>
              <w:widowControl w:val="0"/>
              <w:rPr>
                <w:rFonts w:eastAsia="Times New Roman"/>
                <w:sz w:val="22"/>
                <w:szCs w:val="22"/>
              </w:rPr>
            </w:pPr>
            <w:proofErr w:type="gramStart"/>
            <w:r w:rsidRPr="00F81CC9">
              <w:rPr>
                <w:rFonts w:eastAsia="Times New Roman"/>
                <w:sz w:val="22"/>
                <w:szCs w:val="22"/>
              </w:rPr>
              <w:t xml:space="preserve">( </w:t>
            </w:r>
            <w:r w:rsidR="003D3C43">
              <w:rPr>
                <w:rFonts w:eastAsia="Times New Roman"/>
                <w:sz w:val="22"/>
                <w:szCs w:val="22"/>
              </w:rPr>
              <w:t>X</w:t>
            </w:r>
            <w:proofErr w:type="gramEnd"/>
            <w:r w:rsidRPr="00F81CC9">
              <w:rPr>
                <w:rFonts w:eastAsia="Times New Roman"/>
                <w:sz w:val="22"/>
                <w:szCs w:val="22"/>
              </w:rPr>
              <w:t xml:space="preserve"> ) OBRIGATÓRIO                    (     ) ELETIVO</w:t>
            </w:r>
          </w:p>
          <w:p w14:paraId="5FFA0312" w14:textId="1F26E52C" w:rsidR="00067304" w:rsidRPr="00F81CC9" w:rsidRDefault="00067304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</w:tr>
      <w:tr w:rsidR="00892ADD" w14:paraId="4CDC501C" w14:textId="77777777" w:rsidTr="00113A01">
        <w:trPr>
          <w:trHeight w:val="609"/>
        </w:trPr>
        <w:tc>
          <w:tcPr>
            <w:tcW w:w="9214" w:type="dxa"/>
            <w:gridSpan w:val="3"/>
          </w:tcPr>
          <w:p w14:paraId="6ACD54C1" w14:textId="20A8D27E" w:rsidR="00892ADD" w:rsidRPr="00F81CC9" w:rsidRDefault="00A356B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 xml:space="preserve">PRÉ-REQUISITO: </w:t>
            </w:r>
          </w:p>
          <w:p w14:paraId="62395770" w14:textId="39D875DD" w:rsidR="00892ADD" w:rsidRPr="00F81CC9" w:rsidRDefault="00892AD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2ADD" w14:paraId="22BE9986" w14:textId="77777777" w:rsidTr="00113A01">
        <w:trPr>
          <w:trHeight w:val="561"/>
        </w:trPr>
        <w:tc>
          <w:tcPr>
            <w:tcW w:w="9214" w:type="dxa"/>
            <w:gridSpan w:val="3"/>
          </w:tcPr>
          <w:p w14:paraId="3AFA15A5" w14:textId="77777777" w:rsidR="00892ADD" w:rsidRPr="00F81CC9" w:rsidRDefault="00A356B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 xml:space="preserve">CO-REQUISITO: </w:t>
            </w:r>
          </w:p>
          <w:p w14:paraId="271D1BC2" w14:textId="032EEA20" w:rsidR="00892ADD" w:rsidRPr="00F81CC9" w:rsidRDefault="00892AD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2ADD" w14:paraId="38AD677C" w14:textId="77777777" w:rsidTr="00113A01">
        <w:trPr>
          <w:trHeight w:val="468"/>
        </w:trPr>
        <w:tc>
          <w:tcPr>
            <w:tcW w:w="7650" w:type="dxa"/>
            <w:gridSpan w:val="2"/>
          </w:tcPr>
          <w:p w14:paraId="7E42DFC7" w14:textId="3F38E025" w:rsidR="00892ADD" w:rsidRPr="00F81CC9" w:rsidRDefault="00CD29CD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DOCENTE RESPONSÁVEL</w:t>
            </w:r>
            <w:r w:rsidR="00DA1451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1564" w:type="dxa"/>
          </w:tcPr>
          <w:p w14:paraId="668FE0BC" w14:textId="77777777" w:rsidR="00892ADD" w:rsidRPr="00F81CC9" w:rsidRDefault="00A356BD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CH</w:t>
            </w:r>
          </w:p>
        </w:tc>
      </w:tr>
      <w:tr w:rsidR="00892ADD" w14:paraId="77923601" w14:textId="77777777" w:rsidTr="00113A01">
        <w:trPr>
          <w:trHeight w:val="500"/>
        </w:trPr>
        <w:tc>
          <w:tcPr>
            <w:tcW w:w="7650" w:type="dxa"/>
            <w:gridSpan w:val="2"/>
            <w:shd w:val="clear" w:color="auto" w:fill="auto"/>
          </w:tcPr>
          <w:p w14:paraId="6F67DC0E" w14:textId="5C2EC49C" w:rsidR="00277867" w:rsidRPr="00F81CC9" w:rsidRDefault="00277867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81CC9">
              <w:rPr>
                <w:rFonts w:eastAsia="Times New Roman"/>
                <w:sz w:val="22"/>
                <w:szCs w:val="22"/>
              </w:rPr>
              <w:t>Profa</w:t>
            </w:r>
            <w:r w:rsidR="00291B09" w:rsidRPr="00F81CC9">
              <w:rPr>
                <w:rFonts w:eastAsia="Times New Roman"/>
                <w:sz w:val="22"/>
                <w:szCs w:val="22"/>
              </w:rPr>
              <w:t>.</w:t>
            </w:r>
            <w:r w:rsidRPr="00F81CC9">
              <w:rPr>
                <w:rFonts w:eastAsia="Times New Roman"/>
                <w:sz w:val="22"/>
                <w:szCs w:val="22"/>
              </w:rPr>
              <w:t xml:space="preserve"> Dra</w:t>
            </w:r>
            <w:r w:rsidR="00291B09" w:rsidRPr="00F81CC9">
              <w:rPr>
                <w:rFonts w:eastAsia="Times New Roman"/>
                <w:sz w:val="22"/>
                <w:szCs w:val="22"/>
              </w:rPr>
              <w:t>.</w:t>
            </w:r>
            <w:r w:rsidRPr="00F81CC9">
              <w:rPr>
                <w:rFonts w:eastAsia="Times New Roman"/>
                <w:sz w:val="22"/>
                <w:szCs w:val="22"/>
              </w:rPr>
              <w:t xml:space="preserve"> Maria Cláudia da Silva (maria</w:t>
            </w:r>
            <w:r w:rsidR="00291B09" w:rsidRPr="00F81CC9">
              <w:rPr>
                <w:rFonts w:eastAsia="Times New Roman"/>
                <w:sz w:val="22"/>
                <w:szCs w:val="22"/>
              </w:rPr>
              <w:t>.</w:t>
            </w:r>
            <w:r w:rsidRPr="00F81CC9">
              <w:rPr>
                <w:rFonts w:eastAsia="Times New Roman"/>
                <w:sz w:val="22"/>
                <w:szCs w:val="22"/>
              </w:rPr>
              <w:t>claudia@</w:t>
            </w:r>
            <w:r w:rsidR="00291B09" w:rsidRPr="00F81CC9">
              <w:rPr>
                <w:rFonts w:eastAsia="Times New Roman"/>
                <w:sz w:val="22"/>
                <w:szCs w:val="22"/>
              </w:rPr>
              <w:t>icbs.ufal.br</w:t>
            </w:r>
            <w:r w:rsidRPr="00F81CC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64" w:type="dxa"/>
          </w:tcPr>
          <w:p w14:paraId="7CC70CD3" w14:textId="42913000" w:rsidR="00892ADD" w:rsidRPr="00F81CC9" w:rsidRDefault="008E04A6" w:rsidP="00407BD1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F81CC9">
              <w:rPr>
                <w:rFonts w:eastAsia="Arial"/>
                <w:sz w:val="22"/>
                <w:szCs w:val="22"/>
              </w:rPr>
              <w:t>54h</w:t>
            </w:r>
          </w:p>
          <w:p w14:paraId="7E720762" w14:textId="6BBBB712" w:rsidR="00277867" w:rsidRPr="00F81CC9" w:rsidRDefault="00277867" w:rsidP="008E04A6">
            <w:pPr>
              <w:widowControl w:val="0"/>
              <w:rPr>
                <w:rFonts w:eastAsia="Arial"/>
                <w:sz w:val="22"/>
                <w:szCs w:val="22"/>
              </w:rPr>
            </w:pPr>
          </w:p>
        </w:tc>
      </w:tr>
      <w:tr w:rsidR="00892ADD" w14:paraId="294C26C7" w14:textId="77777777" w:rsidTr="00113A01">
        <w:trPr>
          <w:trHeight w:val="500"/>
        </w:trPr>
        <w:tc>
          <w:tcPr>
            <w:tcW w:w="9214" w:type="dxa"/>
            <w:gridSpan w:val="3"/>
          </w:tcPr>
          <w:p w14:paraId="6F1C376F" w14:textId="36C039F3" w:rsidR="00892ADD" w:rsidRPr="00F81CC9" w:rsidRDefault="00A356BD">
            <w:pPr>
              <w:widowControl w:val="0"/>
              <w:rPr>
                <w:rFonts w:eastAsia="Times New Roman"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F81CC9">
              <w:rPr>
                <w:rFonts w:eastAsia="Times New Roman"/>
                <w:sz w:val="22"/>
                <w:szCs w:val="22"/>
              </w:rPr>
              <w:t xml:space="preserve">CARGA HORÁRIA TOTAL: </w:t>
            </w:r>
            <w:r w:rsidR="00277867" w:rsidRPr="00F81CC9">
              <w:rPr>
                <w:rFonts w:eastAsia="Times New Roman"/>
                <w:sz w:val="22"/>
                <w:szCs w:val="22"/>
              </w:rPr>
              <w:t>54</w:t>
            </w:r>
            <w:r w:rsidRPr="00F81CC9">
              <w:rPr>
                <w:rFonts w:eastAsia="Times New Roman"/>
                <w:sz w:val="22"/>
                <w:szCs w:val="22"/>
              </w:rPr>
              <w:t xml:space="preserve">         </w:t>
            </w:r>
            <w:r w:rsidRPr="00F81CC9">
              <w:rPr>
                <w:rFonts w:eastAsia="Times New Roman"/>
                <w:sz w:val="22"/>
                <w:szCs w:val="22"/>
              </w:rPr>
              <w:tab/>
              <w:t xml:space="preserve">Teórica: </w:t>
            </w:r>
            <w:r w:rsidR="00125627">
              <w:rPr>
                <w:rFonts w:eastAsia="Times New Roman"/>
                <w:sz w:val="22"/>
                <w:szCs w:val="22"/>
              </w:rPr>
              <w:t>48</w:t>
            </w:r>
            <w:r w:rsidRPr="00F81CC9">
              <w:rPr>
                <w:rFonts w:eastAsia="Times New Roman"/>
                <w:sz w:val="22"/>
                <w:szCs w:val="22"/>
              </w:rPr>
              <w:t xml:space="preserve">           </w:t>
            </w:r>
            <w:r w:rsidRPr="00F81CC9">
              <w:rPr>
                <w:rFonts w:eastAsia="Times New Roman"/>
                <w:sz w:val="22"/>
                <w:szCs w:val="22"/>
              </w:rPr>
              <w:tab/>
              <w:t>Prática:</w:t>
            </w:r>
            <w:r w:rsidR="00AD00FE" w:rsidRPr="00F81CC9">
              <w:rPr>
                <w:rFonts w:eastAsia="Times New Roman"/>
                <w:sz w:val="22"/>
                <w:szCs w:val="22"/>
              </w:rPr>
              <w:t xml:space="preserve"> </w:t>
            </w:r>
            <w:r w:rsidR="00B82BCE" w:rsidRPr="00F81CC9">
              <w:rPr>
                <w:rFonts w:eastAsia="Times New Roman"/>
                <w:sz w:val="22"/>
                <w:szCs w:val="22"/>
              </w:rPr>
              <w:t>0</w:t>
            </w:r>
            <w:r w:rsidR="00125627">
              <w:rPr>
                <w:rFonts w:eastAsia="Times New Roman"/>
                <w:sz w:val="22"/>
                <w:szCs w:val="22"/>
              </w:rPr>
              <w:t>6</w:t>
            </w:r>
          </w:p>
          <w:p w14:paraId="6E7C155B" w14:textId="3998F5B6" w:rsidR="005B2F44" w:rsidRPr="00F81CC9" w:rsidRDefault="005B2F44" w:rsidP="003020AF">
            <w:pPr>
              <w:widowControl w:val="0"/>
              <w:ind w:right="145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2ADD" w14:paraId="7A58E776" w14:textId="77777777" w:rsidTr="00113A01">
        <w:tc>
          <w:tcPr>
            <w:tcW w:w="9214" w:type="dxa"/>
            <w:gridSpan w:val="3"/>
          </w:tcPr>
          <w:p w14:paraId="77AEECB7" w14:textId="2D80F74E" w:rsidR="00A24680" w:rsidRPr="00A40B78" w:rsidRDefault="00A356BD" w:rsidP="00163471">
            <w:pPr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  <w:r w:rsidRPr="00A40B78">
              <w:rPr>
                <w:rFonts w:eastAsia="Times New Roman"/>
                <w:b/>
                <w:sz w:val="22"/>
                <w:szCs w:val="22"/>
              </w:rPr>
              <w:t>II - EMENTA</w:t>
            </w:r>
            <w:r w:rsidRPr="00A40B78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CE330C" w14:textId="33A48B71" w:rsidR="00A40B78" w:rsidRPr="00A40B78" w:rsidRDefault="00A40B78" w:rsidP="00163471">
            <w:pPr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Princípios básicos de funcionam</w:t>
            </w:r>
            <w:r w:rsidR="00C773F5">
              <w:rPr>
                <w:rFonts w:eastAsia="Times New Roman"/>
                <w:sz w:val="22"/>
                <w:szCs w:val="22"/>
              </w:rPr>
              <w:t>e</w:t>
            </w:r>
            <w:r>
              <w:rPr>
                <w:rFonts w:eastAsia="Times New Roman"/>
                <w:sz w:val="22"/>
                <w:szCs w:val="22"/>
              </w:rPr>
              <w:t xml:space="preserve">nto do sistema imunológico, de sua estrutura e organização. Mecanismos naturais de resistência. Indução das respostas adquiridas celular e humoral estimuladas por diferentes </w:t>
            </w:r>
            <w:r w:rsidRPr="00F81CC9">
              <w:rPr>
                <w:rFonts w:eastAsia="Times New Roman"/>
                <w:sz w:val="22"/>
                <w:szCs w:val="22"/>
              </w:rPr>
              <w:t>agentes patogênicos (vírus, bactérias, fungos e parasitas)</w:t>
            </w:r>
            <w:r>
              <w:rPr>
                <w:rFonts w:eastAsia="Times New Roman"/>
                <w:sz w:val="22"/>
                <w:szCs w:val="22"/>
              </w:rPr>
              <w:t xml:space="preserve"> e suas consequências. Fundamentos de virologia, famílias virais de interesse clínico, veterinário e biotecnológico. </w:t>
            </w:r>
          </w:p>
          <w:p w14:paraId="3DC2EF08" w14:textId="583D41BE" w:rsidR="005B2F44" w:rsidRPr="00F81CC9" w:rsidRDefault="005B2F44" w:rsidP="00A40B78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92ADD" w:rsidRPr="0023583B" w14:paraId="5281392D" w14:textId="77777777" w:rsidTr="00113A01">
        <w:tc>
          <w:tcPr>
            <w:tcW w:w="9214" w:type="dxa"/>
            <w:gridSpan w:val="3"/>
          </w:tcPr>
          <w:p w14:paraId="3FB486BD" w14:textId="77777777" w:rsidR="00892ADD" w:rsidRPr="00306A90" w:rsidRDefault="00A356BD" w:rsidP="00163471">
            <w:pPr>
              <w:spacing w:after="120"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06A90">
              <w:rPr>
                <w:rFonts w:eastAsia="Times New Roman"/>
                <w:b/>
                <w:sz w:val="22"/>
                <w:szCs w:val="22"/>
              </w:rPr>
              <w:t>III - OBJETIVOS</w:t>
            </w:r>
            <w:r w:rsidRPr="00306A90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38DB582" w14:textId="77777777" w:rsidR="00853AD7" w:rsidRPr="00163471" w:rsidRDefault="00853AD7" w:rsidP="00163471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  <w:r w:rsidRPr="00163471">
              <w:rPr>
                <w:rFonts w:eastAsia="Times New Roman"/>
                <w:b/>
                <w:sz w:val="22"/>
                <w:szCs w:val="22"/>
                <w:u w:val="single"/>
              </w:rPr>
              <w:t>Geral:</w:t>
            </w:r>
            <w:r w:rsidRPr="00163471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</w:p>
          <w:p w14:paraId="69FB333F" w14:textId="387B8793" w:rsidR="00306A90" w:rsidRPr="00A24680" w:rsidRDefault="00306A90" w:rsidP="00306A90">
            <w:pPr>
              <w:jc w:val="both"/>
              <w:rPr>
                <w:sz w:val="22"/>
                <w:szCs w:val="22"/>
              </w:rPr>
            </w:pPr>
            <w:r w:rsidRPr="00A24680">
              <w:rPr>
                <w:rFonts w:eastAsia="Arial"/>
                <w:sz w:val="22"/>
                <w:szCs w:val="22"/>
              </w:rPr>
              <w:t>Possibilitar aos alunos uma visão geral dos componentes e funcionamento do sistema imunológico humano</w:t>
            </w:r>
            <w:r w:rsidRPr="00A24680">
              <w:rPr>
                <w:sz w:val="22"/>
                <w:szCs w:val="22"/>
              </w:rPr>
              <w:t xml:space="preserve">, reconhecer as propriedades </w:t>
            </w:r>
            <w:r w:rsidR="00DA1451" w:rsidRPr="00A24680">
              <w:rPr>
                <w:sz w:val="22"/>
                <w:szCs w:val="22"/>
              </w:rPr>
              <w:t>biológic</w:t>
            </w:r>
            <w:r w:rsidR="00DA1451">
              <w:rPr>
                <w:sz w:val="22"/>
                <w:szCs w:val="22"/>
              </w:rPr>
              <w:t>a</w:t>
            </w:r>
            <w:r w:rsidR="00DA1451" w:rsidRPr="00A24680">
              <w:rPr>
                <w:sz w:val="22"/>
                <w:szCs w:val="22"/>
              </w:rPr>
              <w:t>s</w:t>
            </w:r>
            <w:r w:rsidRPr="00A24680">
              <w:rPr>
                <w:sz w:val="22"/>
                <w:szCs w:val="22"/>
              </w:rPr>
              <w:t xml:space="preserve"> dos principais </w:t>
            </w:r>
            <w:r w:rsidR="00DA1451" w:rsidRPr="00A24680">
              <w:rPr>
                <w:sz w:val="22"/>
                <w:szCs w:val="22"/>
              </w:rPr>
              <w:t>vírus</w:t>
            </w:r>
            <w:r w:rsidRPr="00A24680">
              <w:rPr>
                <w:sz w:val="22"/>
                <w:szCs w:val="22"/>
              </w:rPr>
              <w:t xml:space="preserve"> causadores de </w:t>
            </w:r>
            <w:r w:rsidR="00DA1451" w:rsidRPr="00A24680">
              <w:rPr>
                <w:sz w:val="22"/>
                <w:szCs w:val="22"/>
              </w:rPr>
              <w:t>infecções</w:t>
            </w:r>
            <w:r w:rsidRPr="00A24680">
              <w:rPr>
                <w:sz w:val="22"/>
                <w:szCs w:val="22"/>
              </w:rPr>
              <w:t xml:space="preserve"> em seres humanos</w:t>
            </w:r>
            <w:r w:rsidR="00DA1451">
              <w:rPr>
                <w:sz w:val="22"/>
                <w:szCs w:val="22"/>
              </w:rPr>
              <w:t>, conhecer as principais</w:t>
            </w:r>
            <w:r w:rsidRPr="00A24680">
              <w:rPr>
                <w:sz w:val="22"/>
                <w:szCs w:val="22"/>
              </w:rPr>
              <w:t xml:space="preserve"> </w:t>
            </w:r>
            <w:r w:rsidR="00DA1451" w:rsidRPr="00A24680">
              <w:rPr>
                <w:sz w:val="22"/>
                <w:szCs w:val="22"/>
              </w:rPr>
              <w:t>doenças</w:t>
            </w:r>
            <w:r w:rsidR="00DA1451">
              <w:rPr>
                <w:sz w:val="22"/>
                <w:szCs w:val="22"/>
              </w:rPr>
              <w:t xml:space="preserve"> por tais vírus, bem como </w:t>
            </w:r>
            <w:r w:rsidRPr="00A24680">
              <w:rPr>
                <w:sz w:val="22"/>
                <w:szCs w:val="22"/>
              </w:rPr>
              <w:t xml:space="preserve">as medidas de </w:t>
            </w:r>
            <w:r w:rsidR="00DA1451" w:rsidRPr="00A24680">
              <w:rPr>
                <w:sz w:val="22"/>
                <w:szCs w:val="22"/>
              </w:rPr>
              <w:t>prevenção</w:t>
            </w:r>
            <w:r w:rsidRPr="00A24680">
              <w:rPr>
                <w:sz w:val="22"/>
                <w:szCs w:val="22"/>
              </w:rPr>
              <w:t xml:space="preserve"> e controle.</w:t>
            </w:r>
          </w:p>
          <w:p w14:paraId="3ABE8B34" w14:textId="77777777" w:rsidR="00A24680" w:rsidRPr="00AD00FE" w:rsidRDefault="00A24680" w:rsidP="0016347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6446CA2" w14:textId="49291395" w:rsidR="0034747B" w:rsidRPr="00163471" w:rsidRDefault="00853AD7" w:rsidP="00163471">
            <w:pPr>
              <w:spacing w:line="276" w:lineRule="auto"/>
              <w:jc w:val="both"/>
              <w:rPr>
                <w:rFonts w:eastAsia="Arial"/>
                <w:b/>
                <w:sz w:val="22"/>
                <w:szCs w:val="22"/>
                <w:u w:val="single"/>
              </w:rPr>
            </w:pPr>
            <w:r w:rsidRPr="00163471">
              <w:rPr>
                <w:rFonts w:eastAsia="Arial"/>
                <w:b/>
                <w:sz w:val="22"/>
                <w:szCs w:val="22"/>
                <w:u w:val="single"/>
              </w:rPr>
              <w:t>Específicos:</w:t>
            </w:r>
          </w:p>
          <w:p w14:paraId="093EC52B" w14:textId="0763CC7A" w:rsidR="00AD00FE" w:rsidRPr="00163471" w:rsidRDefault="002D3A1F" w:rsidP="00163471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163471">
              <w:rPr>
                <w:rFonts w:eastAsia="Arial"/>
                <w:sz w:val="22"/>
                <w:szCs w:val="22"/>
              </w:rPr>
              <w:t xml:space="preserve">- </w:t>
            </w:r>
            <w:r w:rsidR="00AD00FE" w:rsidRPr="00163471">
              <w:rPr>
                <w:rFonts w:eastAsia="Arial"/>
                <w:sz w:val="22"/>
                <w:szCs w:val="22"/>
              </w:rPr>
              <w:t>Conhecer os componentes e os mecanismos de funcionamento do sistema imune;</w:t>
            </w:r>
          </w:p>
          <w:p w14:paraId="481EBAE4" w14:textId="55BAC2F0" w:rsidR="00AD00FE" w:rsidRPr="00163471" w:rsidRDefault="00AD00FE" w:rsidP="00163471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163471">
              <w:rPr>
                <w:rFonts w:eastAsia="Arial"/>
                <w:sz w:val="22"/>
                <w:szCs w:val="22"/>
              </w:rPr>
              <w:t>- Distinguir respostas efetoras e elementos envolvidos n</w:t>
            </w:r>
            <w:r w:rsidR="00244073">
              <w:rPr>
                <w:rFonts w:eastAsia="Arial"/>
                <w:sz w:val="22"/>
                <w:szCs w:val="22"/>
              </w:rPr>
              <w:t>a</w:t>
            </w:r>
            <w:r w:rsidRPr="00163471">
              <w:rPr>
                <w:rFonts w:eastAsia="Arial"/>
                <w:sz w:val="22"/>
                <w:szCs w:val="22"/>
              </w:rPr>
              <w:t xml:space="preserve"> proteção do hospedeiro contra infecções</w:t>
            </w:r>
            <w:r w:rsidR="00244073">
              <w:rPr>
                <w:rFonts w:eastAsia="Arial"/>
                <w:sz w:val="22"/>
                <w:szCs w:val="22"/>
              </w:rPr>
              <w:t xml:space="preserve"> causadas por diferentes microrganismos</w:t>
            </w:r>
            <w:r w:rsidRPr="00163471">
              <w:rPr>
                <w:rFonts w:eastAsia="Arial"/>
                <w:sz w:val="22"/>
                <w:szCs w:val="22"/>
              </w:rPr>
              <w:t>;</w:t>
            </w:r>
          </w:p>
          <w:p w14:paraId="142D614E" w14:textId="77777777" w:rsidR="00CA1A37" w:rsidRPr="00067304" w:rsidRDefault="00CA1A37" w:rsidP="00CA1A37">
            <w:pPr>
              <w:pStyle w:val="TableParagraph"/>
              <w:spacing w:line="252" w:lineRule="exact"/>
              <w:ind w:left="0"/>
              <w:jc w:val="both"/>
            </w:pPr>
            <w:r w:rsidRPr="00067304">
              <w:t>- Conhecer as propriedades gerais dos vírus e os métodos de diagnóstico laboratorial das viroses humanas;</w:t>
            </w:r>
          </w:p>
          <w:p w14:paraId="3792CAB5" w14:textId="4B69BC97" w:rsidR="00CA1A37" w:rsidRPr="00067304" w:rsidRDefault="00CA1A37" w:rsidP="00CA1A37">
            <w:pPr>
              <w:jc w:val="both"/>
              <w:rPr>
                <w:rFonts w:eastAsia="Arial"/>
                <w:sz w:val="22"/>
                <w:szCs w:val="22"/>
              </w:rPr>
            </w:pPr>
            <w:r w:rsidRPr="00067304">
              <w:rPr>
                <w:rFonts w:eastAsia="Arial"/>
                <w:sz w:val="22"/>
                <w:szCs w:val="22"/>
              </w:rPr>
              <w:t>- Reconhecer os principais membros de famílias virais de relevância à saúde humana, suas características, diagnóstico e prevenção;</w:t>
            </w:r>
          </w:p>
          <w:p w14:paraId="6B790CD1" w14:textId="15774CFC" w:rsidR="00163471" w:rsidRPr="00163471" w:rsidRDefault="00CA1A37" w:rsidP="00CA1A37">
            <w:pPr>
              <w:jc w:val="both"/>
              <w:rPr>
                <w:rFonts w:eastAsia="Arial"/>
                <w:sz w:val="22"/>
                <w:szCs w:val="22"/>
              </w:rPr>
            </w:pPr>
            <w:r w:rsidRPr="00067304">
              <w:rPr>
                <w:rFonts w:eastAsia="Arial"/>
                <w:sz w:val="22"/>
                <w:szCs w:val="22"/>
              </w:rPr>
              <w:t>-  Desenvolver a curiosidade científica.</w:t>
            </w:r>
          </w:p>
          <w:p w14:paraId="1D369866" w14:textId="750F67CB" w:rsidR="00892ADD" w:rsidRPr="00AD00FE" w:rsidRDefault="00892AD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2ADD" w14:paraId="378B55CC" w14:textId="77777777" w:rsidTr="00113A01">
        <w:tc>
          <w:tcPr>
            <w:tcW w:w="9214" w:type="dxa"/>
            <w:gridSpan w:val="3"/>
          </w:tcPr>
          <w:p w14:paraId="39A09B22" w14:textId="49950683" w:rsidR="007A7FF9" w:rsidRPr="00163471" w:rsidRDefault="00A356BD" w:rsidP="00163471">
            <w:pPr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  <w:r w:rsidRPr="00163471">
              <w:rPr>
                <w:rFonts w:eastAsia="Times New Roman"/>
                <w:b/>
                <w:sz w:val="22"/>
                <w:szCs w:val="22"/>
              </w:rPr>
              <w:lastRenderedPageBreak/>
              <w:t>IV - CONTEÚDO PROGRAMÁTICO</w:t>
            </w:r>
            <w:r w:rsidRPr="0016347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41E6E53" w14:textId="26F11F9C" w:rsidR="00892ADD" w:rsidRDefault="007A7FF9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ascii="Arial" w:eastAsia="Arial" w:hAnsi="Arial" w:cs="Arial"/>
                <w:bCs/>
                <w:iCs/>
              </w:rPr>
            </w:pPr>
            <w:r w:rsidRPr="007A7FF9">
              <w:rPr>
                <w:bCs/>
                <w:iCs/>
                <w:sz w:val="22"/>
                <w:szCs w:val="22"/>
              </w:rPr>
              <w:t>Introdução ao estudo da Imunologia</w:t>
            </w:r>
            <w:r>
              <w:rPr>
                <w:rFonts w:ascii="Arial" w:eastAsia="Arial" w:hAnsi="Arial" w:cs="Arial"/>
                <w:bCs/>
                <w:iCs/>
              </w:rPr>
              <w:t>;</w:t>
            </w:r>
          </w:p>
          <w:p w14:paraId="3A4D04DF" w14:textId="5B53D918" w:rsidR="007A7FF9" w:rsidRPr="007A7FF9" w:rsidRDefault="007A7FF9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ascii="Arial" w:eastAsia="Arial" w:hAnsi="Arial" w:cs="Arial"/>
                <w:bCs/>
                <w:iCs/>
              </w:rPr>
            </w:pPr>
            <w:r w:rsidRPr="007A7FF9">
              <w:rPr>
                <w:bCs/>
                <w:iCs/>
                <w:sz w:val="22"/>
                <w:szCs w:val="22"/>
              </w:rPr>
              <w:t>Imunidade inata;</w:t>
            </w:r>
          </w:p>
          <w:p w14:paraId="18E589DD" w14:textId="2580D9BF" w:rsidR="007A7FF9" w:rsidRPr="007A7FF9" w:rsidRDefault="007A7FF9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ascii="Arial" w:eastAsia="Arial" w:hAnsi="Arial" w:cs="Arial"/>
              </w:rPr>
            </w:pPr>
            <w:r w:rsidRPr="007A7FF9">
              <w:rPr>
                <w:color w:val="000000" w:themeColor="text1"/>
                <w:sz w:val="22"/>
                <w:szCs w:val="22"/>
              </w:rPr>
              <w:t>Resposta adaptativa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75EACCB5" w14:textId="6D7CFA18" w:rsidR="007A7FF9" w:rsidRDefault="007A7FF9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  <w:r w:rsidRPr="007A7FF9">
              <w:rPr>
                <w:bCs/>
                <w:iCs/>
                <w:sz w:val="22"/>
                <w:szCs w:val="22"/>
              </w:rPr>
              <w:t>Imunidade celular</w:t>
            </w:r>
            <w:r>
              <w:rPr>
                <w:bCs/>
                <w:iCs/>
                <w:sz w:val="22"/>
                <w:szCs w:val="22"/>
              </w:rPr>
              <w:t>;</w:t>
            </w:r>
          </w:p>
          <w:p w14:paraId="6E935989" w14:textId="6165D442" w:rsidR="002D4A67" w:rsidRPr="002D4A67" w:rsidRDefault="002D4A67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 w:rsidRPr="002D4A67">
              <w:rPr>
                <w:rFonts w:eastAsia="Arial"/>
                <w:bCs/>
                <w:iCs/>
                <w:sz w:val="22"/>
                <w:szCs w:val="22"/>
              </w:rPr>
              <w:t>Antígeno e anticorpo;</w:t>
            </w:r>
          </w:p>
          <w:p w14:paraId="4A7F26FA" w14:textId="5FEF4989" w:rsidR="002D4A67" w:rsidRDefault="002D4A67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 w:rsidRPr="002D4A67">
              <w:rPr>
                <w:rFonts w:eastAsia="Arial"/>
                <w:bCs/>
                <w:iCs/>
                <w:sz w:val="22"/>
                <w:szCs w:val="22"/>
              </w:rPr>
              <w:t>Mecanismos efetores da imunidade humoral;</w:t>
            </w:r>
          </w:p>
          <w:p w14:paraId="79E4EDB9" w14:textId="02017E2D" w:rsidR="007B3E7B" w:rsidRDefault="007B3E7B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>
              <w:rPr>
                <w:rFonts w:eastAsia="Arial"/>
                <w:bCs/>
                <w:iCs/>
                <w:sz w:val="22"/>
                <w:szCs w:val="22"/>
              </w:rPr>
              <w:t>Tolerância imunológica;</w:t>
            </w:r>
          </w:p>
          <w:p w14:paraId="77BECA80" w14:textId="3229B4C7" w:rsidR="007B3E7B" w:rsidRDefault="007B3E7B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>
              <w:rPr>
                <w:rFonts w:eastAsia="Arial"/>
                <w:bCs/>
                <w:iCs/>
                <w:sz w:val="22"/>
                <w:szCs w:val="22"/>
              </w:rPr>
              <w:t>Introdução à virologia;</w:t>
            </w:r>
          </w:p>
          <w:p w14:paraId="05090A11" w14:textId="66282A72" w:rsidR="007B3E7B" w:rsidRDefault="007B3E7B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>
              <w:rPr>
                <w:rFonts w:eastAsia="Arial"/>
                <w:bCs/>
                <w:iCs/>
                <w:sz w:val="22"/>
                <w:szCs w:val="22"/>
              </w:rPr>
              <w:t>Arboviroses;</w:t>
            </w:r>
          </w:p>
          <w:p w14:paraId="2DF14C3B" w14:textId="50CE6093" w:rsidR="007B3E7B" w:rsidRPr="007B3E7B" w:rsidRDefault="007B3E7B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 w:rsidRPr="007B3E7B">
              <w:rPr>
                <w:bCs/>
                <w:iCs/>
                <w:sz w:val="22"/>
                <w:szCs w:val="22"/>
              </w:rPr>
              <w:t>Viroses de transmissão respiratória;</w:t>
            </w:r>
          </w:p>
          <w:p w14:paraId="185BBF12" w14:textId="0E78EE57" w:rsidR="007B3E7B" w:rsidRPr="007B3E7B" w:rsidRDefault="007B3E7B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 w:rsidRPr="007B3E7B">
              <w:rPr>
                <w:bCs/>
                <w:iCs/>
                <w:sz w:val="22"/>
                <w:szCs w:val="22"/>
              </w:rPr>
              <w:t>Hepatites virais;</w:t>
            </w:r>
          </w:p>
          <w:p w14:paraId="505C4450" w14:textId="109EFD27" w:rsidR="007B3E7B" w:rsidRPr="007B3E7B" w:rsidRDefault="007B3E7B" w:rsidP="007B3E7B">
            <w:pPr>
              <w:pStyle w:val="Contedodatabela"/>
              <w:numPr>
                <w:ilvl w:val="0"/>
                <w:numId w:val="2"/>
              </w:numPr>
              <w:spacing w:after="0" w:line="276" w:lineRule="auto"/>
              <w:ind w:left="596" w:hanging="283"/>
              <w:jc w:val="both"/>
              <w:rPr>
                <w:rFonts w:eastAsia="Arial"/>
                <w:bCs/>
                <w:iCs/>
                <w:sz w:val="22"/>
                <w:szCs w:val="22"/>
              </w:rPr>
            </w:pPr>
            <w:r w:rsidRPr="007B3E7B">
              <w:rPr>
                <w:bCs/>
                <w:iCs/>
                <w:sz w:val="22"/>
                <w:szCs w:val="22"/>
              </w:rPr>
              <w:t xml:space="preserve">HIV </w:t>
            </w:r>
            <w:r>
              <w:rPr>
                <w:bCs/>
                <w:iCs/>
                <w:sz w:val="22"/>
                <w:szCs w:val="22"/>
              </w:rPr>
              <w:t>–</w:t>
            </w:r>
            <w:r w:rsidRPr="007B3E7B">
              <w:rPr>
                <w:bCs/>
                <w:iCs/>
                <w:sz w:val="22"/>
                <w:szCs w:val="22"/>
              </w:rPr>
              <w:t xml:space="preserve"> AIDS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2ECE331B" w14:textId="0C92C70C" w:rsidR="007A7FF9" w:rsidRDefault="007A7FF9" w:rsidP="007A7FF9">
            <w:pPr>
              <w:pStyle w:val="Contedodatabela"/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92ADD" w14:paraId="6A37BC38" w14:textId="77777777" w:rsidTr="00113A01">
        <w:tc>
          <w:tcPr>
            <w:tcW w:w="9214" w:type="dxa"/>
            <w:gridSpan w:val="3"/>
          </w:tcPr>
          <w:p w14:paraId="7767356B" w14:textId="77777777" w:rsidR="00892ADD" w:rsidRPr="00163471" w:rsidRDefault="00A356BD" w:rsidP="00163471">
            <w:pPr>
              <w:spacing w:after="120" w:line="276" w:lineRule="auto"/>
              <w:ind w:firstLine="23"/>
              <w:jc w:val="both"/>
              <w:rPr>
                <w:rFonts w:eastAsia="Times New Roman"/>
                <w:sz w:val="22"/>
                <w:szCs w:val="22"/>
              </w:rPr>
            </w:pPr>
            <w:r w:rsidRPr="00163471">
              <w:rPr>
                <w:rFonts w:eastAsia="Times New Roman"/>
                <w:b/>
                <w:sz w:val="22"/>
                <w:szCs w:val="22"/>
              </w:rPr>
              <w:t>V - METODOLOGIA</w:t>
            </w:r>
            <w:r w:rsidRPr="0016347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3FE34AE" w14:textId="1E581D46" w:rsidR="00892ADD" w:rsidRPr="00FA27E8" w:rsidRDefault="00457E8A" w:rsidP="0016347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Times New Roman"/>
                <w:color w:val="0D0D0D" w:themeColor="text1" w:themeTint="F2"/>
              </w:rPr>
            </w:pP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Serão realizadas aulas </w:t>
            </w:r>
            <w:r w:rsidR="00223CDA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presenciais 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teóricas expositivas e dialogadas, com a utilização de recursos como projeção de slides em </w:t>
            </w:r>
            <w:proofErr w:type="spellStart"/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datashow</w:t>
            </w:r>
            <w:proofErr w:type="spellEnd"/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 e lousa. Também haverá aulas </w:t>
            </w:r>
            <w:r w:rsidR="003573DE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teórico-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práticas demonstrativa</w:t>
            </w:r>
            <w:r w:rsidR="00A746CC">
              <w:rPr>
                <w:rFonts w:eastAsia="Times New Roman"/>
                <w:color w:val="0D0D0D" w:themeColor="text1" w:themeTint="F2"/>
                <w:sz w:val="22"/>
                <w:szCs w:val="22"/>
              </w:rPr>
              <w:t>s</w:t>
            </w:r>
            <w:r w:rsidR="00051AA9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, além de apresentação de seminários por equipes de alunos, seguindo diretrizes e orientações passadas antecipadamente pela professora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. Finalmente, a disciplina </w:t>
            </w:r>
            <w:r w:rsidR="00223CDA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poderá 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contar </w:t>
            </w:r>
            <w:r w:rsidR="00223CDA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também</w:t>
            </w:r>
            <w:r w:rsidR="00051AA9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 com</w:t>
            </w:r>
            <w:r w:rsidR="00223CDA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 a realização de 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estudo</w:t>
            </w:r>
            <w:r w:rsidR="00223CDA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s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 dirigido</w:t>
            </w:r>
            <w:r w:rsidR="00223CDA"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s</w:t>
            </w:r>
            <w:r w:rsidRPr="00163471">
              <w:rPr>
                <w:rFonts w:eastAsia="Times New Roman"/>
                <w:color w:val="0D0D0D" w:themeColor="text1" w:themeTint="F2"/>
                <w:sz w:val="22"/>
                <w:szCs w:val="22"/>
              </w:rPr>
              <w:t>, atividade não presencial, no qual os alunos receberão os objetivos de aprendizagem e a bibliografia recomendada.</w:t>
            </w:r>
          </w:p>
        </w:tc>
      </w:tr>
      <w:tr w:rsidR="00892ADD" w14:paraId="4BC9DCBC" w14:textId="77777777" w:rsidTr="00113A01">
        <w:tc>
          <w:tcPr>
            <w:tcW w:w="9214" w:type="dxa"/>
            <w:gridSpan w:val="3"/>
          </w:tcPr>
          <w:p w14:paraId="61EFF486" w14:textId="1094BE48" w:rsidR="00892ADD" w:rsidRPr="0046017E" w:rsidRDefault="0027786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46017E">
              <w:rPr>
                <w:rFonts w:eastAsia="Times New Roman"/>
                <w:b/>
                <w:sz w:val="22"/>
                <w:szCs w:val="22"/>
              </w:rPr>
              <w:t>VI</w:t>
            </w:r>
            <w:r w:rsidR="00A356BD" w:rsidRPr="0046017E">
              <w:rPr>
                <w:rFonts w:eastAsia="Times New Roman"/>
                <w:b/>
                <w:sz w:val="22"/>
                <w:szCs w:val="22"/>
              </w:rPr>
              <w:t xml:space="preserve"> - FORMAS DE AVALIAÇÃO </w:t>
            </w:r>
          </w:p>
          <w:p w14:paraId="5C7CFB0F" w14:textId="77777777" w:rsidR="00CC10E7" w:rsidRPr="0046017E" w:rsidRDefault="00CC10E7" w:rsidP="00223CDA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7D0523F9" w14:textId="0677E973" w:rsidR="00CC10E7" w:rsidRPr="0046017E" w:rsidRDefault="00CC10E7" w:rsidP="00CC10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Serão realizadas </w:t>
            </w:r>
            <w:r w:rsidR="00B3490D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avaliações sob forma de: </w:t>
            </w:r>
          </w:p>
          <w:p w14:paraId="04B3F594" w14:textId="0E3E1983" w:rsidR="00CC10E7" w:rsidRPr="0046017E" w:rsidRDefault="007A3E78" w:rsidP="00CC10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• </w:t>
            </w:r>
            <w:r w:rsidR="00A27B19" w:rsidRPr="0046017E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="00CC10E7"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provas teóricas individuais abordando os conteúdos das aulas teóricas</w:t>
            </w:r>
            <w:r w:rsidR="00C02EA7"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e práticas;</w:t>
            </w:r>
            <w:r w:rsidR="00544A2B"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04996DD" w14:textId="41991D44" w:rsidR="0005072A" w:rsidRPr="0046017E" w:rsidRDefault="007A3E78" w:rsidP="00CC10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• </w:t>
            </w:r>
            <w:r w:rsidR="00402A08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CC10E7"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seminário</w:t>
            </w:r>
            <w:r w:rsidR="00402A0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e 1 estudo dirigido</w:t>
            </w:r>
            <w:r w:rsidR="00B3490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A27B19" w:rsidRPr="0046017E">
              <w:rPr>
                <w:rFonts w:eastAsia="Times New Roman"/>
                <w:color w:val="000000" w:themeColor="text1"/>
                <w:sz w:val="22"/>
                <w:szCs w:val="22"/>
              </w:rPr>
              <w:t>realizado</w:t>
            </w:r>
            <w:r w:rsidR="00B3490D">
              <w:rPr>
                <w:rFonts w:eastAsia="Times New Roman"/>
                <w:color w:val="000000" w:themeColor="text1"/>
                <w:sz w:val="22"/>
                <w:szCs w:val="22"/>
              </w:rPr>
              <w:t>s</w:t>
            </w:r>
            <w:r w:rsidR="00A27B19"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em</w:t>
            </w:r>
            <w:r w:rsidR="00CC10E7"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equipe.</w:t>
            </w:r>
          </w:p>
          <w:p w14:paraId="7A7FAB46" w14:textId="77777777" w:rsidR="00CC10E7" w:rsidRPr="0046017E" w:rsidRDefault="00CC10E7" w:rsidP="00CC10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0D505E8" w14:textId="2E3F5651" w:rsidR="00CC10E7" w:rsidRPr="0046017E" w:rsidRDefault="00CC10E7" w:rsidP="00CC10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Cada uma das </w:t>
            </w:r>
            <w:r w:rsidR="00B3490D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Pr="0046017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avaliações valerá nota máxima igual 10 (dez). </w:t>
            </w:r>
          </w:p>
          <w:p w14:paraId="355DD8C9" w14:textId="307A74ED" w:rsidR="00977FAF" w:rsidRPr="0046017E" w:rsidRDefault="00977FAF" w:rsidP="00977FAF">
            <w:pPr>
              <w:pStyle w:val="TableParagraph"/>
              <w:spacing w:line="252" w:lineRule="exact"/>
              <w:ind w:left="0"/>
              <w:rPr>
                <w:b/>
                <w:color w:val="000000" w:themeColor="text1"/>
              </w:rPr>
            </w:pPr>
            <w:r w:rsidRPr="0046017E">
              <w:rPr>
                <w:b/>
                <w:color w:val="000000" w:themeColor="text1"/>
              </w:rPr>
              <w:t>AB1 – média ponderada das seguintes atividades:</w:t>
            </w:r>
            <w:r w:rsidRPr="0046017E">
              <w:rPr>
                <w:color w:val="000000" w:themeColor="text1"/>
              </w:rPr>
              <w:t xml:space="preserve"> </w:t>
            </w:r>
            <w:r w:rsidR="0032368C" w:rsidRPr="0046017E">
              <w:rPr>
                <w:color w:val="000000" w:themeColor="text1"/>
              </w:rPr>
              <w:t>2</w:t>
            </w:r>
            <w:r w:rsidRPr="0046017E">
              <w:rPr>
                <w:color w:val="000000" w:themeColor="text1"/>
              </w:rPr>
              <w:t xml:space="preserve"> prova</w:t>
            </w:r>
            <w:r w:rsidR="0032368C" w:rsidRPr="0046017E">
              <w:rPr>
                <w:color w:val="000000" w:themeColor="text1"/>
              </w:rPr>
              <w:t>s</w:t>
            </w:r>
            <w:r w:rsidRPr="0046017E">
              <w:rPr>
                <w:color w:val="000000" w:themeColor="text1"/>
              </w:rPr>
              <w:t xml:space="preserve"> </w:t>
            </w:r>
            <w:r w:rsidRPr="0046017E">
              <w:rPr>
                <w:b/>
                <w:color w:val="000000" w:themeColor="text1"/>
              </w:rPr>
              <w:t>(</w:t>
            </w:r>
            <w:r w:rsidR="00B3490D">
              <w:rPr>
                <w:b/>
                <w:color w:val="000000" w:themeColor="text1"/>
              </w:rPr>
              <w:t>8</w:t>
            </w:r>
            <w:r w:rsidRPr="0046017E">
              <w:rPr>
                <w:b/>
                <w:color w:val="000000" w:themeColor="text1"/>
              </w:rPr>
              <w:t>0%</w:t>
            </w:r>
            <w:r w:rsidR="00B3490D">
              <w:rPr>
                <w:b/>
                <w:color w:val="000000" w:themeColor="text1"/>
              </w:rPr>
              <w:t xml:space="preserve">) </w:t>
            </w:r>
            <w:r w:rsidR="00B3490D" w:rsidRPr="00B3490D">
              <w:rPr>
                <w:bCs/>
                <w:color w:val="000000" w:themeColor="text1"/>
              </w:rPr>
              <w:t xml:space="preserve">e </w:t>
            </w:r>
            <w:r w:rsidR="00782898">
              <w:rPr>
                <w:bCs/>
                <w:color w:val="000000" w:themeColor="text1"/>
              </w:rPr>
              <w:t>1 estudo dirigido</w:t>
            </w:r>
            <w:r w:rsidR="00B3490D">
              <w:rPr>
                <w:b/>
                <w:color w:val="000000" w:themeColor="text1"/>
              </w:rPr>
              <w:t xml:space="preserve"> (20%);</w:t>
            </w:r>
          </w:p>
          <w:p w14:paraId="41E73F56" w14:textId="509E7F9C" w:rsidR="00977FAF" w:rsidRPr="0046017E" w:rsidRDefault="00977FAF" w:rsidP="00977FAF">
            <w:pPr>
              <w:pStyle w:val="TableParagraph"/>
              <w:spacing w:line="252" w:lineRule="exact"/>
              <w:ind w:left="0"/>
              <w:rPr>
                <w:b/>
                <w:color w:val="000000" w:themeColor="text1"/>
              </w:rPr>
            </w:pPr>
            <w:r w:rsidRPr="0046017E">
              <w:rPr>
                <w:b/>
                <w:color w:val="000000" w:themeColor="text1"/>
              </w:rPr>
              <w:t>AB2 – média ponderada das seguintes atividades:</w:t>
            </w:r>
            <w:r w:rsidRPr="0046017E">
              <w:rPr>
                <w:color w:val="000000" w:themeColor="text1"/>
              </w:rPr>
              <w:t xml:space="preserve"> Seminário </w:t>
            </w:r>
            <w:r w:rsidRPr="0046017E">
              <w:rPr>
                <w:b/>
                <w:color w:val="000000" w:themeColor="text1"/>
              </w:rPr>
              <w:t>(</w:t>
            </w:r>
            <w:r w:rsidR="00782898">
              <w:rPr>
                <w:b/>
                <w:color w:val="000000" w:themeColor="text1"/>
              </w:rPr>
              <w:t>4</w:t>
            </w:r>
            <w:r w:rsidRPr="0046017E">
              <w:rPr>
                <w:b/>
                <w:color w:val="000000" w:themeColor="text1"/>
              </w:rPr>
              <w:t>0%)</w:t>
            </w:r>
            <w:r w:rsidRPr="0046017E">
              <w:rPr>
                <w:color w:val="000000" w:themeColor="text1"/>
              </w:rPr>
              <w:t xml:space="preserve"> e prova </w:t>
            </w:r>
            <w:r w:rsidRPr="0046017E">
              <w:rPr>
                <w:b/>
                <w:color w:val="000000" w:themeColor="text1"/>
              </w:rPr>
              <w:t>(</w:t>
            </w:r>
            <w:r w:rsidR="00782898">
              <w:rPr>
                <w:b/>
                <w:color w:val="000000" w:themeColor="text1"/>
              </w:rPr>
              <w:t>6</w:t>
            </w:r>
            <w:r w:rsidRPr="0046017E">
              <w:rPr>
                <w:b/>
                <w:color w:val="000000" w:themeColor="text1"/>
              </w:rPr>
              <w:t>0%).</w:t>
            </w:r>
          </w:p>
          <w:p w14:paraId="12B4D2AA" w14:textId="77777777" w:rsidR="00223CDA" w:rsidRPr="0046017E" w:rsidRDefault="00223CDA" w:rsidP="00223CDA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3E028818" w14:textId="77777777" w:rsidR="00223CDA" w:rsidRPr="0046017E" w:rsidRDefault="00223CDA" w:rsidP="00223CDA">
            <w:pPr>
              <w:jc w:val="both"/>
              <w:rPr>
                <w:rFonts w:eastAsia="Times New Roman"/>
                <w:b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b/>
                <w:color w:val="0D0D0D" w:themeColor="text1" w:themeTint="F2"/>
                <w:sz w:val="22"/>
                <w:szCs w:val="22"/>
              </w:rPr>
              <w:t>Média Semestral:</w:t>
            </w:r>
          </w:p>
          <w:p w14:paraId="436A3315" w14:textId="7B190A8E" w:rsidR="00CD4880" w:rsidRPr="0046017E" w:rsidRDefault="00223CDA" w:rsidP="00223CDA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A média aritmética entre AB1 e AB2 (média semestral) deverá ser igual ou superior a 7,0 para que o aluno seja aprovado por média, ou seja, sem </w:t>
            </w:r>
            <w:r w:rsidR="006D3429"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r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eavaliação </w:t>
            </w:r>
            <w:r w:rsidR="006D3429"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ou p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rova </w:t>
            </w:r>
            <w:r w:rsidR="006D3429"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f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inal. O aluno que obtiver nota inferior a 7,0 em uma das </w:t>
            </w:r>
            <w:r w:rsidR="006D3429"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a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valiações </w:t>
            </w:r>
            <w:r w:rsidR="006D3429"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b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imestrais poderá ser reavaliado ao final do semestre letivo, sendo descartada a nota de menor valor. O aluno que obtiver média semestral (AB1 + AB2 / 2) inferior a 5,0 estará automaticamente reprovado. </w:t>
            </w:r>
          </w:p>
          <w:p w14:paraId="13599175" w14:textId="77777777" w:rsidR="00CD4880" w:rsidRPr="0046017E" w:rsidRDefault="00223CDA" w:rsidP="00223CDA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A </w:t>
            </w:r>
            <w:r w:rsidRPr="0046017E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>Prova Final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 será uma avaliação aplicada ao aluno que obtiver média aritmética semestral (AB1 + AB2 / 2) igual ou maior que 5,0 e menor que 7,0. </w:t>
            </w:r>
          </w:p>
          <w:p w14:paraId="022BCD60" w14:textId="6E2E01EE" w:rsidR="00223CDA" w:rsidRPr="0046017E" w:rsidRDefault="00223CDA" w:rsidP="00223CDA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O cálculo da NOTA FINAL será a média ponderada entre a média semestral e a prova final: (média semestral x 6) + (prova final x 4) / 10. Para aprovação, o aluno deverá obter nota igual ou superior a 5,5.</w:t>
            </w:r>
          </w:p>
          <w:p w14:paraId="2C26F5A6" w14:textId="05805E19" w:rsidR="006C6C59" w:rsidRPr="0046017E" w:rsidRDefault="00CD4880" w:rsidP="006C6C59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Não haverá arredondamento de notas pela professora.</w:t>
            </w:r>
          </w:p>
          <w:p w14:paraId="02065828" w14:textId="77777777" w:rsidR="00AA5738" w:rsidRPr="0046017E" w:rsidRDefault="00AA5738" w:rsidP="006C6C59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69F9FB8B" w14:textId="77777777" w:rsidR="00AA5738" w:rsidRPr="0046017E" w:rsidRDefault="00AA5738" w:rsidP="00AA5738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b/>
                <w:color w:val="0D0D0D" w:themeColor="text1" w:themeTint="F2"/>
                <w:sz w:val="22"/>
                <w:szCs w:val="22"/>
              </w:rPr>
              <w:t>Frequência:</w:t>
            </w: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 xml:space="preserve"> O aluno deverá ter frequência igual ou superior a 75% para aprovação (ou seja, poderá ter no máximo 15 horas-aula de falta no sistema = 5 dias de falta). Alunos que chegarem atrasados nas aulas poderão receber frequência parcial no dia do atraso.</w:t>
            </w:r>
          </w:p>
          <w:p w14:paraId="3C801998" w14:textId="6B92654D" w:rsidR="00AA5738" w:rsidRDefault="00AA5738" w:rsidP="00AA5738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  <w:r w:rsidRPr="0046017E">
              <w:rPr>
                <w:rFonts w:eastAsia="Times New Roman"/>
                <w:color w:val="0D0D0D" w:themeColor="text1" w:themeTint="F2"/>
                <w:sz w:val="22"/>
                <w:szCs w:val="22"/>
              </w:rPr>
              <w:t>Alunos com frequência inferior a 75% estarão automaticamente reprovados.</w:t>
            </w:r>
          </w:p>
          <w:p w14:paraId="6A452ECF" w14:textId="7B21B481" w:rsidR="00782898" w:rsidRDefault="00782898" w:rsidP="00AA5738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5716BBFD" w14:textId="1E36ADF5" w:rsidR="00782898" w:rsidRDefault="00782898" w:rsidP="00AA5738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32BC49B3" w14:textId="7C642C9E" w:rsidR="00782898" w:rsidRDefault="00782898" w:rsidP="00AA5738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2A10AC60" w14:textId="77777777" w:rsidR="00782898" w:rsidRPr="0046017E" w:rsidRDefault="00782898" w:rsidP="00AA5738">
            <w:pPr>
              <w:jc w:val="both"/>
              <w:rPr>
                <w:rFonts w:eastAsia="Times New Roman"/>
                <w:color w:val="0D0D0D" w:themeColor="text1" w:themeTint="F2"/>
                <w:sz w:val="22"/>
                <w:szCs w:val="22"/>
              </w:rPr>
            </w:pPr>
          </w:p>
          <w:p w14:paraId="6ABF6671" w14:textId="7F9D3B79" w:rsidR="007B3E7B" w:rsidRPr="0046017E" w:rsidRDefault="007B3E7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2ADD" w:rsidRPr="00B64B85" w14:paraId="3C84DD5D" w14:textId="77777777" w:rsidTr="00113A01">
        <w:trPr>
          <w:trHeight w:val="615"/>
        </w:trPr>
        <w:tc>
          <w:tcPr>
            <w:tcW w:w="9214" w:type="dxa"/>
            <w:gridSpan w:val="3"/>
          </w:tcPr>
          <w:p w14:paraId="2633B6BF" w14:textId="77777777" w:rsidR="00782898" w:rsidRDefault="00782898" w:rsidP="00AC2ED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1AADC15" w14:textId="77777777" w:rsidR="00892ADD" w:rsidRPr="00782898" w:rsidRDefault="00277867" w:rsidP="00782898">
            <w:pPr>
              <w:jc w:val="center"/>
              <w:rPr>
                <w:rFonts w:eastAsia="Times New Roman"/>
                <w:b/>
              </w:rPr>
            </w:pPr>
            <w:r w:rsidRPr="00782898">
              <w:rPr>
                <w:rFonts w:eastAsia="Times New Roman"/>
                <w:b/>
              </w:rPr>
              <w:t xml:space="preserve">VII </w:t>
            </w:r>
            <w:r w:rsidR="00A356BD" w:rsidRPr="00782898">
              <w:rPr>
                <w:rFonts w:eastAsia="Times New Roman"/>
                <w:b/>
              </w:rPr>
              <w:t>- CRONOGRAMA DO COMPONENTE CURRICULAR</w:t>
            </w:r>
            <w:r w:rsidR="00A8196C" w:rsidRPr="00782898">
              <w:rPr>
                <w:rFonts w:eastAsia="Times New Roman"/>
                <w:b/>
              </w:rPr>
              <w:t xml:space="preserve"> </w:t>
            </w:r>
            <w:r w:rsidR="00630EB2" w:rsidRPr="00782898">
              <w:rPr>
                <w:rFonts w:eastAsia="Times New Roman"/>
                <w:b/>
              </w:rPr>
              <w:t>– 202</w:t>
            </w:r>
            <w:r w:rsidR="00800246" w:rsidRPr="00782898">
              <w:rPr>
                <w:rFonts w:eastAsia="Times New Roman"/>
                <w:b/>
              </w:rPr>
              <w:t>3</w:t>
            </w:r>
            <w:r w:rsidR="00630EB2" w:rsidRPr="00782898">
              <w:rPr>
                <w:rFonts w:eastAsia="Times New Roman"/>
                <w:b/>
              </w:rPr>
              <w:t>.</w:t>
            </w:r>
            <w:r w:rsidR="00800246" w:rsidRPr="00782898">
              <w:rPr>
                <w:rFonts w:eastAsia="Times New Roman"/>
                <w:b/>
              </w:rPr>
              <w:t>1</w:t>
            </w:r>
          </w:p>
          <w:p w14:paraId="1A25F06A" w14:textId="28F6731D" w:rsidR="00782898" w:rsidRPr="00B068DF" w:rsidRDefault="00782898" w:rsidP="00782898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0010D" w14:paraId="1AA23512" w14:textId="77777777" w:rsidTr="00C14286">
        <w:trPr>
          <w:trHeight w:val="500"/>
        </w:trPr>
        <w:tc>
          <w:tcPr>
            <w:tcW w:w="1418" w:type="dxa"/>
          </w:tcPr>
          <w:p w14:paraId="23201122" w14:textId="184495A5" w:rsidR="0060010D" w:rsidRPr="009E14BA" w:rsidRDefault="0060010D" w:rsidP="00C14286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SEMANA</w:t>
            </w:r>
            <w:r w:rsidR="00C14286"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1</w:t>
            </w:r>
          </w:p>
          <w:p w14:paraId="203E18F9" w14:textId="3AB8225A" w:rsidR="0060010D" w:rsidRPr="003D3C43" w:rsidRDefault="003D3C43" w:rsidP="0060010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3C43">
              <w:rPr>
                <w:rFonts w:eastAsia="Times New Roman"/>
                <w:sz w:val="22"/>
                <w:szCs w:val="22"/>
              </w:rPr>
              <w:t>0</w:t>
            </w:r>
            <w:r w:rsidR="00800246" w:rsidRPr="003D3C43">
              <w:rPr>
                <w:rFonts w:eastAsia="Times New Roman"/>
                <w:sz w:val="22"/>
                <w:szCs w:val="22"/>
              </w:rPr>
              <w:t>9</w:t>
            </w:r>
            <w:r w:rsidR="0060010D" w:rsidRPr="003D3C43">
              <w:rPr>
                <w:rFonts w:eastAsia="Times New Roman"/>
                <w:sz w:val="22"/>
                <w:szCs w:val="22"/>
              </w:rPr>
              <w:t>/</w:t>
            </w:r>
            <w:r w:rsidRPr="003D3C43">
              <w:rPr>
                <w:rFonts w:eastAsia="Times New Roman"/>
                <w:sz w:val="22"/>
                <w:szCs w:val="22"/>
              </w:rPr>
              <w:t>11</w:t>
            </w:r>
          </w:p>
          <w:p w14:paraId="5901101D" w14:textId="77777777" w:rsidR="0060010D" w:rsidRPr="00631394" w:rsidRDefault="0060010D" w:rsidP="005C036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7D5CE26B" w14:textId="77777777" w:rsidR="0060010D" w:rsidRPr="00232F5A" w:rsidRDefault="0060010D" w:rsidP="00715B66">
            <w:pPr>
              <w:pStyle w:val="Contedodatabela"/>
              <w:spacing w:after="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18D41123" w14:textId="4EBDB7D0" w:rsidR="0060010D" w:rsidRPr="00232F5A" w:rsidRDefault="003D3C43" w:rsidP="00800246">
            <w:pPr>
              <w:pStyle w:val="Contedodatabela"/>
              <w:spacing w:after="0"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3D3C43">
              <w:rPr>
                <w:b/>
                <w:iCs/>
                <w:sz w:val="22"/>
                <w:szCs w:val="22"/>
              </w:rPr>
              <w:t>SEMANA DO PLANEJAMENTO</w:t>
            </w:r>
            <w:r w:rsidR="000D6AF2">
              <w:rPr>
                <w:b/>
                <w:iCs/>
                <w:sz w:val="22"/>
                <w:szCs w:val="22"/>
              </w:rPr>
              <w:t xml:space="preserve"> ACADÊMICO</w:t>
            </w:r>
          </w:p>
        </w:tc>
      </w:tr>
      <w:tr w:rsidR="00AC2EDA" w14:paraId="0C86F9A1" w14:textId="77777777" w:rsidTr="00C14286">
        <w:trPr>
          <w:trHeight w:val="500"/>
        </w:trPr>
        <w:tc>
          <w:tcPr>
            <w:tcW w:w="1418" w:type="dxa"/>
          </w:tcPr>
          <w:p w14:paraId="74DF6724" w14:textId="3A45581D" w:rsidR="0060010D" w:rsidRPr="009E14BA" w:rsidRDefault="0060010D" w:rsidP="00C14286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SEMANA</w:t>
            </w:r>
            <w:r w:rsidR="00C14286"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2</w:t>
            </w:r>
          </w:p>
          <w:p w14:paraId="3984C5F1" w14:textId="68D6CA4C" w:rsidR="0060010D" w:rsidRPr="000D6AF2" w:rsidRDefault="000D6AF2" w:rsidP="0060010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AF2">
              <w:rPr>
                <w:rFonts w:eastAsia="Times New Roman"/>
                <w:sz w:val="22"/>
                <w:szCs w:val="22"/>
              </w:rPr>
              <w:t>1</w:t>
            </w:r>
            <w:r w:rsidR="00800246" w:rsidRPr="000D6AF2">
              <w:rPr>
                <w:rFonts w:eastAsia="Times New Roman"/>
                <w:sz w:val="22"/>
                <w:szCs w:val="22"/>
              </w:rPr>
              <w:t>6</w:t>
            </w:r>
            <w:r w:rsidR="0060010D" w:rsidRPr="000D6AF2">
              <w:rPr>
                <w:rFonts w:eastAsia="Times New Roman"/>
                <w:sz w:val="22"/>
                <w:szCs w:val="22"/>
              </w:rPr>
              <w:t>/</w:t>
            </w:r>
            <w:r w:rsidRPr="000D6AF2">
              <w:rPr>
                <w:rFonts w:eastAsia="Times New Roman"/>
                <w:sz w:val="22"/>
                <w:szCs w:val="22"/>
              </w:rPr>
              <w:t>11</w:t>
            </w:r>
          </w:p>
          <w:p w14:paraId="315C5B6A" w14:textId="47B1C287" w:rsidR="00442A79" w:rsidRPr="00631394" w:rsidRDefault="00442A79" w:rsidP="005C03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06B69250" w14:textId="655E2823" w:rsidR="00715B66" w:rsidRPr="00232F5A" w:rsidRDefault="00715B66" w:rsidP="009E14BA">
            <w:pPr>
              <w:pStyle w:val="Contedodatabela"/>
              <w:spacing w:after="0" w:line="276" w:lineRule="auto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232F5A">
              <w:rPr>
                <w:b/>
                <w:i/>
                <w:sz w:val="22"/>
                <w:szCs w:val="22"/>
                <w:u w:val="single"/>
              </w:rPr>
              <w:t>Apresentação da disciplina e do plano de ensino.</w:t>
            </w:r>
          </w:p>
          <w:p w14:paraId="3F2BC08F" w14:textId="7FDD75B7" w:rsidR="00340902" w:rsidRPr="00232F5A" w:rsidRDefault="00715B66" w:rsidP="009E14BA">
            <w:pPr>
              <w:pStyle w:val="Contedodatabela"/>
              <w:spacing w:after="0" w:line="276" w:lineRule="auto"/>
              <w:jc w:val="both"/>
              <w:rPr>
                <w:sz w:val="22"/>
                <w:szCs w:val="22"/>
              </w:rPr>
            </w:pPr>
            <w:r w:rsidRPr="00232F5A">
              <w:rPr>
                <w:b/>
                <w:i/>
                <w:sz w:val="22"/>
                <w:szCs w:val="22"/>
              </w:rPr>
              <w:t>Introdução ao estudo da Imunologia</w:t>
            </w:r>
            <w:r w:rsidRPr="00232F5A">
              <w:rPr>
                <w:sz w:val="22"/>
                <w:szCs w:val="22"/>
              </w:rPr>
              <w:t>: células, órgãos e tecidos do sistema imune, imunidade inata e adaptativa</w:t>
            </w:r>
            <w:r w:rsidR="00E22CCC">
              <w:rPr>
                <w:sz w:val="22"/>
                <w:szCs w:val="22"/>
              </w:rPr>
              <w:t>.</w:t>
            </w:r>
          </w:p>
        </w:tc>
      </w:tr>
      <w:tr w:rsidR="00715B66" w14:paraId="7965F507" w14:textId="77777777" w:rsidTr="00C14286">
        <w:trPr>
          <w:trHeight w:val="500"/>
        </w:trPr>
        <w:tc>
          <w:tcPr>
            <w:tcW w:w="1418" w:type="dxa"/>
          </w:tcPr>
          <w:p w14:paraId="7EB66E16" w14:textId="72DDD0A6" w:rsidR="0060010D" w:rsidRPr="009E14BA" w:rsidRDefault="0060010D" w:rsidP="00C14286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SEMANA</w:t>
            </w:r>
            <w:r w:rsidR="00C14286"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E14B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3</w:t>
            </w:r>
          </w:p>
          <w:p w14:paraId="4FA4EDB3" w14:textId="420608C5" w:rsidR="00715B66" w:rsidRPr="00631394" w:rsidRDefault="00976A64" w:rsidP="00062B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6A64">
              <w:rPr>
                <w:rFonts w:eastAsia="Times New Roman"/>
                <w:sz w:val="22"/>
                <w:szCs w:val="22"/>
              </w:rPr>
              <w:t>2</w:t>
            </w:r>
            <w:r w:rsidR="00800246" w:rsidRPr="00976A64">
              <w:rPr>
                <w:rFonts w:eastAsia="Times New Roman"/>
                <w:sz w:val="22"/>
                <w:szCs w:val="22"/>
              </w:rPr>
              <w:t>3</w:t>
            </w:r>
            <w:r w:rsidR="0060010D" w:rsidRPr="00976A64">
              <w:rPr>
                <w:rFonts w:eastAsia="Times New Roman"/>
                <w:sz w:val="22"/>
                <w:szCs w:val="22"/>
              </w:rPr>
              <w:t>/</w:t>
            </w:r>
            <w:r w:rsidRPr="00976A6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796" w:type="dxa"/>
            <w:gridSpan w:val="2"/>
          </w:tcPr>
          <w:p w14:paraId="053FBDEE" w14:textId="11B44920" w:rsidR="00012802" w:rsidRPr="00232F5A" w:rsidRDefault="00631394" w:rsidP="009E14BA">
            <w:pPr>
              <w:widowControl w:val="0"/>
              <w:autoSpaceDE w:val="0"/>
              <w:autoSpaceDN w:val="0"/>
              <w:adjustRightInd w:val="0"/>
              <w:spacing w:after="120" w:line="340" w:lineRule="atLeast"/>
              <w:jc w:val="both"/>
              <w:rPr>
                <w:sz w:val="22"/>
                <w:szCs w:val="22"/>
              </w:rPr>
            </w:pPr>
            <w:r w:rsidRPr="00232F5A">
              <w:rPr>
                <w:b/>
                <w:i/>
                <w:sz w:val="22"/>
                <w:szCs w:val="22"/>
              </w:rPr>
              <w:t>Imunidade inata</w:t>
            </w:r>
            <w:r w:rsidR="007C29D9" w:rsidRPr="00232F5A">
              <w:rPr>
                <w:b/>
                <w:bCs/>
                <w:sz w:val="22"/>
                <w:szCs w:val="22"/>
              </w:rPr>
              <w:t>:</w:t>
            </w:r>
            <w:r w:rsidRPr="00232F5A">
              <w:rPr>
                <w:sz w:val="22"/>
                <w:szCs w:val="22"/>
              </w:rPr>
              <w:t xml:space="preserve"> Barreiras químicas, físicas e biológicas,</w:t>
            </w:r>
            <w:r w:rsidR="00EB310A">
              <w:rPr>
                <w:sz w:val="22"/>
                <w:szCs w:val="22"/>
              </w:rPr>
              <w:t xml:space="preserve"> </w:t>
            </w:r>
            <w:r w:rsidR="00EB310A" w:rsidRPr="00232F5A">
              <w:rPr>
                <w:sz w:val="22"/>
                <w:szCs w:val="22"/>
              </w:rPr>
              <w:t>receptores associados a células e solúveis</w:t>
            </w:r>
            <w:r w:rsidR="00EB310A">
              <w:rPr>
                <w:sz w:val="22"/>
                <w:szCs w:val="22"/>
              </w:rPr>
              <w:t>,</w:t>
            </w:r>
            <w:r w:rsidRPr="00232F5A">
              <w:rPr>
                <w:sz w:val="22"/>
                <w:szCs w:val="22"/>
              </w:rPr>
              <w:t xml:space="preserve"> DAMPS</w:t>
            </w:r>
            <w:r w:rsidR="00EB310A">
              <w:rPr>
                <w:sz w:val="22"/>
                <w:szCs w:val="22"/>
              </w:rPr>
              <w:t xml:space="preserve"> e</w:t>
            </w:r>
            <w:r w:rsidRPr="00232F5A">
              <w:rPr>
                <w:sz w:val="22"/>
                <w:szCs w:val="22"/>
              </w:rPr>
              <w:t xml:space="preserve"> PAMPS</w:t>
            </w:r>
            <w:r w:rsidR="00BA79C7">
              <w:rPr>
                <w:sz w:val="22"/>
                <w:szCs w:val="22"/>
              </w:rPr>
              <w:t xml:space="preserve"> e </w:t>
            </w:r>
            <w:r w:rsidR="00F36AEE">
              <w:rPr>
                <w:sz w:val="22"/>
                <w:szCs w:val="22"/>
              </w:rPr>
              <w:t>S</w:t>
            </w:r>
            <w:r w:rsidR="00BA79C7">
              <w:rPr>
                <w:sz w:val="22"/>
                <w:szCs w:val="22"/>
              </w:rPr>
              <w:t xml:space="preserve">istema </w:t>
            </w:r>
            <w:r w:rsidR="00F36AEE">
              <w:rPr>
                <w:sz w:val="22"/>
                <w:szCs w:val="22"/>
              </w:rPr>
              <w:t>c</w:t>
            </w:r>
            <w:r w:rsidR="00BA79C7">
              <w:rPr>
                <w:sz w:val="22"/>
                <w:szCs w:val="22"/>
              </w:rPr>
              <w:t>omplemento.</w:t>
            </w:r>
          </w:p>
        </w:tc>
      </w:tr>
      <w:tr w:rsidR="002912E5" w14:paraId="0635A3B9" w14:textId="77777777" w:rsidTr="00C14286">
        <w:trPr>
          <w:trHeight w:val="500"/>
        </w:trPr>
        <w:tc>
          <w:tcPr>
            <w:tcW w:w="1418" w:type="dxa"/>
          </w:tcPr>
          <w:p w14:paraId="10297332" w14:textId="21BC95BD" w:rsidR="002912E5" w:rsidRPr="002A262B" w:rsidRDefault="002912E5" w:rsidP="00C14286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2A262B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SEMANA</w:t>
            </w:r>
            <w:r w:rsidR="00C14286" w:rsidRPr="002A262B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A262B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4</w:t>
            </w:r>
          </w:p>
          <w:p w14:paraId="5DFE982D" w14:textId="2135048E" w:rsidR="002912E5" w:rsidRPr="00976A64" w:rsidRDefault="002912E5" w:rsidP="002912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12E5">
              <w:rPr>
                <w:rFonts w:eastAsia="Times New Roman"/>
                <w:sz w:val="22"/>
                <w:szCs w:val="22"/>
              </w:rPr>
              <w:t>30/11</w:t>
            </w:r>
          </w:p>
        </w:tc>
        <w:tc>
          <w:tcPr>
            <w:tcW w:w="7796" w:type="dxa"/>
            <w:gridSpan w:val="2"/>
          </w:tcPr>
          <w:p w14:paraId="0B20D91B" w14:textId="0147E4A8" w:rsidR="002912E5" w:rsidRPr="00232F5A" w:rsidRDefault="009E14BA" w:rsidP="009E14BA">
            <w:pPr>
              <w:widowControl w:val="0"/>
              <w:autoSpaceDE w:val="0"/>
              <w:autoSpaceDN w:val="0"/>
              <w:adjustRightInd w:val="0"/>
              <w:spacing w:after="120" w:line="340" w:lineRule="atLeast"/>
              <w:jc w:val="both"/>
              <w:rPr>
                <w:b/>
                <w:i/>
                <w:sz w:val="22"/>
                <w:szCs w:val="22"/>
              </w:rPr>
            </w:pPr>
            <w:r w:rsidRPr="00232F5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Resposta adaptativa</w:t>
            </w:r>
            <w:r w:rsidRPr="00232F5A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232F5A">
              <w:rPr>
                <w:sz w:val="22"/>
                <w:szCs w:val="22"/>
              </w:rPr>
              <w:t xml:space="preserve">complexo principal de histocompatibilidade (MHC); </w:t>
            </w:r>
            <w:r w:rsidRPr="00232F5A">
              <w:rPr>
                <w:color w:val="000000"/>
                <w:sz w:val="22"/>
                <w:szCs w:val="22"/>
              </w:rPr>
              <w:t xml:space="preserve">maturação das células dendríticas, </w:t>
            </w:r>
            <w:r w:rsidRPr="00232F5A">
              <w:rPr>
                <w:sz w:val="22"/>
                <w:szCs w:val="22"/>
              </w:rPr>
              <w:t xml:space="preserve">processamento de antígenos </w:t>
            </w:r>
            <w:r>
              <w:rPr>
                <w:sz w:val="22"/>
                <w:szCs w:val="22"/>
              </w:rPr>
              <w:t xml:space="preserve">e apresentação </w:t>
            </w:r>
            <w:r w:rsidRPr="00232F5A">
              <w:rPr>
                <w:sz w:val="22"/>
                <w:szCs w:val="22"/>
              </w:rPr>
              <w:t>via MHC de classe I e MHC de classe II</w:t>
            </w:r>
          </w:p>
        </w:tc>
      </w:tr>
      <w:tr w:rsidR="00B5400C" w14:paraId="11771AD9" w14:textId="77777777" w:rsidTr="00C14286">
        <w:trPr>
          <w:trHeight w:val="500"/>
        </w:trPr>
        <w:tc>
          <w:tcPr>
            <w:tcW w:w="1418" w:type="dxa"/>
          </w:tcPr>
          <w:p w14:paraId="03D7DD31" w14:textId="5FBC83E8" w:rsidR="0060010D" w:rsidRPr="002912E5" w:rsidRDefault="0060010D" w:rsidP="00C142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12E5">
              <w:rPr>
                <w:rFonts w:eastAsia="Times New Roman"/>
                <w:b/>
                <w:bCs/>
                <w:sz w:val="22"/>
                <w:szCs w:val="22"/>
              </w:rPr>
              <w:t>SEMANA</w:t>
            </w:r>
            <w:r w:rsidR="00C14286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2912E5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  <w:p w14:paraId="73AD76BF" w14:textId="67F4E6CA" w:rsidR="00B5400C" w:rsidRPr="00631394" w:rsidRDefault="00800246" w:rsidP="0060010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12E5">
              <w:rPr>
                <w:rFonts w:eastAsia="Times New Roman"/>
                <w:sz w:val="22"/>
                <w:szCs w:val="22"/>
              </w:rPr>
              <w:t>0</w:t>
            </w:r>
            <w:r w:rsidR="002912E5">
              <w:rPr>
                <w:rFonts w:eastAsia="Times New Roman"/>
                <w:sz w:val="22"/>
                <w:szCs w:val="22"/>
              </w:rPr>
              <w:t>7</w:t>
            </w:r>
            <w:r w:rsidR="0060010D" w:rsidRPr="002912E5">
              <w:rPr>
                <w:rFonts w:eastAsia="Times New Roman"/>
                <w:sz w:val="22"/>
                <w:szCs w:val="22"/>
              </w:rPr>
              <w:t>/</w:t>
            </w:r>
            <w:r w:rsidR="002912E5" w:rsidRPr="002912E5">
              <w:rPr>
                <w:rFonts w:eastAsia="Times New Roman"/>
                <w:sz w:val="22"/>
                <w:szCs w:val="22"/>
              </w:rPr>
              <w:t>1</w:t>
            </w:r>
            <w:r w:rsidR="002912E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2"/>
          </w:tcPr>
          <w:p w14:paraId="60B16B88" w14:textId="1AEE3C41" w:rsidR="00012802" w:rsidRPr="00232F5A" w:rsidRDefault="00012802" w:rsidP="009E14B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Cs/>
                <w:iCs/>
                <w:sz w:val="22"/>
                <w:szCs w:val="22"/>
              </w:rPr>
            </w:pPr>
            <w:r w:rsidRPr="004C3AF0">
              <w:rPr>
                <w:b/>
                <w:i/>
              </w:rPr>
              <w:t>Imunidade celular</w:t>
            </w:r>
            <w:r w:rsidRPr="004C3AF0">
              <w:rPr>
                <w:b/>
              </w:rPr>
              <w:t xml:space="preserve">: </w:t>
            </w:r>
            <w:r w:rsidRPr="004C3AF0">
              <w:t>ativação</w:t>
            </w:r>
            <w:r>
              <w:t xml:space="preserve"> e</w:t>
            </w:r>
            <w:r w:rsidRPr="004C3AF0">
              <w:t xml:space="preserve"> polarização</w:t>
            </w:r>
            <w:r>
              <w:t xml:space="preserve"> de linfócitos T e</w:t>
            </w:r>
            <w:r w:rsidRPr="004C3AF0">
              <w:t xml:space="preserve"> funções efetoras</w:t>
            </w:r>
            <w:r>
              <w:t>.</w:t>
            </w:r>
          </w:p>
        </w:tc>
      </w:tr>
      <w:tr w:rsidR="00B5400C" w14:paraId="657FB142" w14:textId="77777777" w:rsidTr="00C14286">
        <w:trPr>
          <w:trHeight w:val="500"/>
        </w:trPr>
        <w:tc>
          <w:tcPr>
            <w:tcW w:w="1418" w:type="dxa"/>
          </w:tcPr>
          <w:p w14:paraId="438C4ED1" w14:textId="38122E39" w:rsidR="00CD2E65" w:rsidRPr="00C14286" w:rsidRDefault="00B5400C" w:rsidP="00C1428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31394">
              <w:rPr>
                <w:rFonts w:eastAsia="Times New Roman"/>
                <w:sz w:val="22"/>
                <w:szCs w:val="22"/>
              </w:rPr>
              <w:t xml:space="preserve"> </w:t>
            </w:r>
            <w:r w:rsidR="00CD2E65" w:rsidRPr="00FF3CEC">
              <w:rPr>
                <w:rFonts w:eastAsia="Times New Roman"/>
                <w:b/>
                <w:bCs/>
                <w:sz w:val="22"/>
                <w:szCs w:val="22"/>
              </w:rPr>
              <w:t>SEMANA</w:t>
            </w:r>
            <w:r w:rsidR="00C14286">
              <w:rPr>
                <w:rFonts w:eastAsia="Times New Roman"/>
                <w:sz w:val="22"/>
                <w:szCs w:val="22"/>
              </w:rPr>
              <w:t xml:space="preserve"> </w:t>
            </w:r>
            <w:r w:rsidR="00FF3CEC" w:rsidRPr="00FF3CEC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  <w:p w14:paraId="3B1A4923" w14:textId="5839247F" w:rsidR="00B5400C" w:rsidRPr="00B82BCE" w:rsidRDefault="00FF3CEC" w:rsidP="00CD2E6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F3CEC">
              <w:rPr>
                <w:rFonts w:eastAsia="Times New Roman"/>
                <w:sz w:val="22"/>
                <w:szCs w:val="22"/>
              </w:rPr>
              <w:t>14</w:t>
            </w:r>
            <w:r w:rsidR="00CD2E65" w:rsidRPr="00FF3CEC">
              <w:rPr>
                <w:rFonts w:eastAsia="Times New Roman"/>
                <w:sz w:val="22"/>
                <w:szCs w:val="22"/>
              </w:rPr>
              <w:t>/</w:t>
            </w:r>
            <w:r w:rsidR="00565792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796" w:type="dxa"/>
            <w:gridSpan w:val="2"/>
          </w:tcPr>
          <w:p w14:paraId="7A7494DC" w14:textId="408A49C1" w:rsidR="00FF3CEC" w:rsidRPr="00012802" w:rsidRDefault="00F61252" w:rsidP="00012802">
            <w:pPr>
              <w:pStyle w:val="TableParagraph"/>
              <w:spacing w:after="120" w:line="360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 xml:space="preserve">PROVA </w:t>
            </w:r>
            <w:r w:rsidRPr="00A91732">
              <w:rPr>
                <w:b/>
                <w:u w:val="single"/>
              </w:rPr>
              <w:t>AB1.1 (</w:t>
            </w:r>
            <w:r>
              <w:rPr>
                <w:b/>
                <w:u w:val="single"/>
              </w:rPr>
              <w:t>4</w:t>
            </w:r>
            <w:r w:rsidRPr="00A91732">
              <w:rPr>
                <w:b/>
                <w:u w:val="single"/>
              </w:rPr>
              <w:t>0%)</w:t>
            </w:r>
          </w:p>
        </w:tc>
      </w:tr>
      <w:tr w:rsidR="00F80771" w14:paraId="4EAA4AE3" w14:textId="77777777" w:rsidTr="00C14286">
        <w:trPr>
          <w:trHeight w:val="500"/>
        </w:trPr>
        <w:tc>
          <w:tcPr>
            <w:tcW w:w="1418" w:type="dxa"/>
          </w:tcPr>
          <w:p w14:paraId="2BA31A84" w14:textId="3D840C00" w:rsidR="00F80771" w:rsidRPr="00F80771" w:rsidRDefault="00F80771" w:rsidP="00C14286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F80771">
              <w:rPr>
                <w:rFonts w:eastAsia="Arial"/>
                <w:b/>
                <w:bCs/>
                <w:sz w:val="22"/>
                <w:szCs w:val="22"/>
              </w:rPr>
              <w:t>SEMANA 7</w:t>
            </w:r>
          </w:p>
          <w:p w14:paraId="6B1C192B" w14:textId="2B3D0C87" w:rsidR="00F80771" w:rsidRPr="00631394" w:rsidRDefault="00F80771" w:rsidP="00F807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0771">
              <w:rPr>
                <w:rFonts w:eastAsia="Arial"/>
                <w:sz w:val="22"/>
                <w:szCs w:val="22"/>
              </w:rPr>
              <w:t>21/12</w:t>
            </w:r>
          </w:p>
        </w:tc>
        <w:tc>
          <w:tcPr>
            <w:tcW w:w="7796" w:type="dxa"/>
            <w:gridSpan w:val="2"/>
          </w:tcPr>
          <w:p w14:paraId="2FFE6D0D" w14:textId="1D618D19" w:rsidR="00F80771" w:rsidRPr="00F80771" w:rsidRDefault="00F80771" w:rsidP="00F80771">
            <w:pPr>
              <w:pStyle w:val="TableParagraph"/>
              <w:spacing w:after="120" w:line="276" w:lineRule="auto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ATIVIDADE ASSÍNCRONA – ESTUDO DIRIGIDO</w:t>
            </w:r>
            <w:r w:rsidR="00540AEC">
              <w:rPr>
                <w:b/>
                <w:iCs/>
              </w:rPr>
              <w:t xml:space="preserve"> </w:t>
            </w:r>
            <w:r w:rsidR="00540AEC" w:rsidRPr="00540AEC">
              <w:rPr>
                <w:b/>
              </w:rPr>
              <w:t>(</w:t>
            </w:r>
            <w:r w:rsidR="00540AEC">
              <w:rPr>
                <w:b/>
              </w:rPr>
              <w:t>2</w:t>
            </w:r>
            <w:r w:rsidR="00540AEC" w:rsidRPr="00540AEC">
              <w:rPr>
                <w:b/>
              </w:rPr>
              <w:t>0%)</w:t>
            </w:r>
          </w:p>
        </w:tc>
      </w:tr>
      <w:tr w:rsidR="00940E50" w14:paraId="41AFE321" w14:textId="77777777" w:rsidTr="00970082">
        <w:trPr>
          <w:trHeight w:val="666"/>
        </w:trPr>
        <w:tc>
          <w:tcPr>
            <w:tcW w:w="1418" w:type="dxa"/>
          </w:tcPr>
          <w:p w14:paraId="524437D2" w14:textId="7DB9FD92" w:rsidR="00940E50" w:rsidRPr="00F80771" w:rsidRDefault="00940E50" w:rsidP="00C14286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F80771">
              <w:rPr>
                <w:rFonts w:eastAsia="Arial"/>
                <w:b/>
                <w:bCs/>
                <w:sz w:val="22"/>
                <w:szCs w:val="22"/>
              </w:rPr>
              <w:t>SEMAN</w:t>
            </w:r>
            <w:r w:rsidR="00C14286">
              <w:rPr>
                <w:rFonts w:eastAsia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Arial"/>
                <w:b/>
                <w:bCs/>
                <w:sz w:val="22"/>
                <w:szCs w:val="22"/>
              </w:rPr>
              <w:t>8</w:t>
            </w:r>
          </w:p>
          <w:p w14:paraId="10D7A8FC" w14:textId="1F47F310" w:rsidR="00970082" w:rsidRPr="00970082" w:rsidRDefault="00940E50" w:rsidP="00970082">
            <w:pPr>
              <w:jc w:val="center"/>
              <w:rPr>
                <w:rFonts w:eastAsia="Arial"/>
                <w:sz w:val="22"/>
                <w:szCs w:val="22"/>
              </w:rPr>
            </w:pPr>
            <w:r w:rsidRPr="00F80771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8</w:t>
            </w:r>
            <w:r w:rsidRPr="00F80771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>0</w:t>
            </w:r>
            <w:r w:rsidRPr="00F80771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7796" w:type="dxa"/>
            <w:gridSpan w:val="2"/>
          </w:tcPr>
          <w:p w14:paraId="3C7A7A3A" w14:textId="56F3F6A8" w:rsidR="00940E50" w:rsidRPr="00A9518E" w:rsidRDefault="00940E50" w:rsidP="00A9518E">
            <w:pPr>
              <w:pStyle w:val="TableParagraph"/>
              <w:spacing w:before="2" w:line="276" w:lineRule="auto"/>
              <w:ind w:left="0"/>
              <w:jc w:val="center"/>
              <w:rPr>
                <w:b/>
                <w:bCs/>
                <w:u w:val="single"/>
              </w:rPr>
            </w:pPr>
            <w:r w:rsidRPr="003D3C43">
              <w:rPr>
                <w:b/>
                <w:iCs/>
              </w:rPr>
              <w:t xml:space="preserve">SEMANA </w:t>
            </w:r>
            <w:r>
              <w:rPr>
                <w:b/>
                <w:iCs/>
              </w:rPr>
              <w:t xml:space="preserve">DE REVISÃO </w:t>
            </w:r>
            <w:r w:rsidRPr="003D3C43">
              <w:rPr>
                <w:b/>
                <w:iCs/>
              </w:rPr>
              <w:t>DO PLANEJAMENTO</w:t>
            </w:r>
            <w:r>
              <w:rPr>
                <w:b/>
                <w:iCs/>
              </w:rPr>
              <w:t xml:space="preserve"> ACADÊMICO</w:t>
            </w:r>
          </w:p>
        </w:tc>
      </w:tr>
      <w:tr w:rsidR="00CD2E65" w14:paraId="20910515" w14:textId="77777777" w:rsidTr="00C14286">
        <w:trPr>
          <w:trHeight w:val="873"/>
        </w:trPr>
        <w:tc>
          <w:tcPr>
            <w:tcW w:w="1418" w:type="dxa"/>
          </w:tcPr>
          <w:p w14:paraId="64C1FFEA" w14:textId="77777777" w:rsidR="00CD2E65" w:rsidRPr="00F80771" w:rsidRDefault="00CD2E65" w:rsidP="00CD2E65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F80771">
              <w:rPr>
                <w:rFonts w:eastAsia="Arial"/>
                <w:b/>
                <w:bCs/>
                <w:sz w:val="22"/>
                <w:szCs w:val="22"/>
              </w:rPr>
              <w:t xml:space="preserve">SEMANA </w:t>
            </w:r>
          </w:p>
          <w:p w14:paraId="0183A7C7" w14:textId="0B28F860" w:rsidR="00CD2E65" w:rsidRPr="00F80771" w:rsidRDefault="00940E50" w:rsidP="00CD2E65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9</w:t>
            </w:r>
          </w:p>
          <w:p w14:paraId="066B055A" w14:textId="65FA3DDD" w:rsidR="00CD2E65" w:rsidRPr="00631394" w:rsidRDefault="00940E50" w:rsidP="00CD2E6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25</w:t>
            </w:r>
            <w:r w:rsidR="00CD2E65" w:rsidRPr="00F80771">
              <w:rPr>
                <w:rFonts w:eastAsia="Arial"/>
                <w:sz w:val="22"/>
                <w:szCs w:val="22"/>
              </w:rPr>
              <w:t>/</w:t>
            </w:r>
            <w:r>
              <w:rPr>
                <w:rFonts w:eastAsia="Arial"/>
                <w:sz w:val="22"/>
                <w:szCs w:val="22"/>
              </w:rPr>
              <w:t>0</w:t>
            </w:r>
            <w:r w:rsidR="00F80771" w:rsidRPr="00F80771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7796" w:type="dxa"/>
            <w:gridSpan w:val="2"/>
          </w:tcPr>
          <w:p w14:paraId="456B5F42" w14:textId="4521A9E5" w:rsidR="00A9518E" w:rsidRDefault="00A9518E" w:rsidP="00B76832">
            <w:pPr>
              <w:pStyle w:val="TableParagraph"/>
              <w:spacing w:before="2" w:line="480" w:lineRule="auto"/>
              <w:ind w:left="0"/>
              <w:jc w:val="center"/>
              <w:rPr>
                <w:bCs/>
                <w:iCs/>
              </w:rPr>
            </w:pPr>
            <w:r w:rsidRPr="001602FE">
              <w:rPr>
                <w:b/>
                <w:bCs/>
                <w:i/>
                <w:iCs/>
              </w:rPr>
              <w:t>Antígeno e Anticorpo</w:t>
            </w:r>
            <w:r w:rsidRPr="001602FE">
              <w:rPr>
                <w:bCs/>
                <w:iCs/>
              </w:rPr>
              <w:t>: conceitos, estrutura, funções e propriedades</w:t>
            </w:r>
            <w:r>
              <w:rPr>
                <w:bCs/>
                <w:iCs/>
              </w:rPr>
              <w:t>.</w:t>
            </w:r>
          </w:p>
          <w:p w14:paraId="52B90F69" w14:textId="1FEF0D90" w:rsidR="00B76832" w:rsidRPr="00B76832" w:rsidRDefault="00EE1163" w:rsidP="00B76832">
            <w:pPr>
              <w:pStyle w:val="TableParagraph"/>
              <w:spacing w:line="480" w:lineRule="auto"/>
              <w:ind w:lef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u w:val="single"/>
              </w:rPr>
              <w:t>Aula p</w:t>
            </w:r>
            <w:r w:rsidR="00B76832" w:rsidRPr="00EC2F15">
              <w:rPr>
                <w:b/>
                <w:bCs/>
                <w:u w:val="single"/>
              </w:rPr>
              <w:t>rática:</w:t>
            </w:r>
            <w:r w:rsidR="00B76832" w:rsidRPr="00EC2F15">
              <w:t xml:space="preserve"> </w:t>
            </w:r>
            <w:proofErr w:type="spellStart"/>
            <w:r w:rsidR="00720E4F">
              <w:t>Tipagem</w:t>
            </w:r>
            <w:proofErr w:type="spellEnd"/>
            <w:r w:rsidR="00720E4F">
              <w:t xml:space="preserve"> sanguínea </w:t>
            </w:r>
            <w:r>
              <w:t>(</w:t>
            </w:r>
            <w:r w:rsidR="00720E4F">
              <w:t>teste ABO</w:t>
            </w:r>
            <w:r>
              <w:t>)</w:t>
            </w:r>
            <w:r w:rsidR="00EC4E70">
              <w:t xml:space="preserve"> / teste rápido </w:t>
            </w:r>
          </w:p>
        </w:tc>
      </w:tr>
      <w:tr w:rsidR="008B78A6" w14:paraId="29584EC2" w14:textId="77777777" w:rsidTr="00C14286">
        <w:trPr>
          <w:trHeight w:val="873"/>
        </w:trPr>
        <w:tc>
          <w:tcPr>
            <w:tcW w:w="1418" w:type="dxa"/>
          </w:tcPr>
          <w:p w14:paraId="0CB03308" w14:textId="77777777" w:rsidR="008B78A6" w:rsidRPr="0040169E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169E">
              <w:rPr>
                <w:rFonts w:eastAsia="Times New Roman"/>
                <w:b/>
                <w:bCs/>
                <w:sz w:val="22"/>
                <w:szCs w:val="22"/>
              </w:rPr>
              <w:t xml:space="preserve">SEMANA </w:t>
            </w:r>
          </w:p>
          <w:p w14:paraId="5EA276AC" w14:textId="27A31E09" w:rsidR="008B78A6" w:rsidRPr="0040169E" w:rsidRDefault="0040169E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169E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  <w:p w14:paraId="6EC01C32" w14:textId="74937057" w:rsidR="008B78A6" w:rsidRPr="00631394" w:rsidRDefault="0040169E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169E">
              <w:rPr>
                <w:rFonts w:eastAsia="Times New Roman"/>
                <w:sz w:val="22"/>
                <w:szCs w:val="22"/>
              </w:rPr>
              <w:t>01</w:t>
            </w:r>
            <w:r w:rsidR="008B78A6" w:rsidRPr="0040169E">
              <w:rPr>
                <w:rFonts w:eastAsia="Times New Roman"/>
                <w:sz w:val="22"/>
                <w:szCs w:val="22"/>
              </w:rPr>
              <w:t>/0</w:t>
            </w:r>
            <w:r w:rsidRPr="0040169E">
              <w:rPr>
                <w:rFonts w:eastAsia="Times New Roman"/>
                <w:sz w:val="22"/>
                <w:szCs w:val="22"/>
              </w:rPr>
              <w:t>2</w:t>
            </w:r>
            <w:r w:rsidR="008B78A6" w:rsidRPr="0040169E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5B06A798" w14:textId="7ADC270E" w:rsidR="008B78A6" w:rsidRPr="007230F8" w:rsidRDefault="008B78A6" w:rsidP="008B78A6">
            <w:pPr>
              <w:pStyle w:val="TableParagraph"/>
              <w:spacing w:before="2" w:line="276" w:lineRule="auto"/>
              <w:ind w:left="0"/>
              <w:jc w:val="both"/>
            </w:pPr>
            <w:r w:rsidRPr="00D640F6">
              <w:rPr>
                <w:b/>
                <w:i/>
              </w:rPr>
              <w:t>Imunidade humoral:</w:t>
            </w:r>
            <w:r w:rsidRPr="00D640F6">
              <w:t xml:space="preserve"> </w:t>
            </w:r>
            <w:r w:rsidR="00BA79C7">
              <w:t xml:space="preserve">ativação de linfócitos B e produção de anticorpos, </w:t>
            </w:r>
            <w:r w:rsidRPr="00D640F6">
              <w:t>mecanismos efetores da imunidade humoral</w:t>
            </w:r>
            <w:r w:rsidR="00BA79C7">
              <w:t>.</w:t>
            </w:r>
          </w:p>
        </w:tc>
      </w:tr>
      <w:tr w:rsidR="008B78A6" w14:paraId="7E185912" w14:textId="77777777" w:rsidTr="00C14286">
        <w:trPr>
          <w:trHeight w:val="500"/>
        </w:trPr>
        <w:tc>
          <w:tcPr>
            <w:tcW w:w="1418" w:type="dxa"/>
            <w:shd w:val="clear" w:color="auto" w:fill="auto"/>
          </w:tcPr>
          <w:p w14:paraId="60F6CFDE" w14:textId="77777777" w:rsidR="008B78A6" w:rsidRPr="0040169E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169E">
              <w:rPr>
                <w:rFonts w:eastAsia="Times New Roman"/>
                <w:b/>
                <w:bCs/>
                <w:sz w:val="22"/>
                <w:szCs w:val="22"/>
              </w:rPr>
              <w:t xml:space="preserve">SEMANA </w:t>
            </w:r>
          </w:p>
          <w:p w14:paraId="779157A1" w14:textId="4505897B" w:rsidR="008B78A6" w:rsidRPr="0040169E" w:rsidRDefault="0040169E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169E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  <w:p w14:paraId="3887324A" w14:textId="0FF72754" w:rsidR="008B78A6" w:rsidRPr="00D3368E" w:rsidRDefault="008B78A6" w:rsidP="008B78A6">
            <w:pPr>
              <w:jc w:val="center"/>
              <w:rPr>
                <w:rFonts w:eastAsia="Arial"/>
                <w:sz w:val="22"/>
                <w:szCs w:val="22"/>
              </w:rPr>
            </w:pPr>
            <w:r w:rsidRPr="0040169E">
              <w:rPr>
                <w:rFonts w:eastAsia="Times New Roman"/>
                <w:sz w:val="22"/>
                <w:szCs w:val="22"/>
              </w:rPr>
              <w:t>08</w:t>
            </w:r>
            <w:r w:rsidR="0040169E" w:rsidRPr="0040169E">
              <w:rPr>
                <w:rFonts w:eastAsia="Times New Roman"/>
                <w:sz w:val="22"/>
                <w:szCs w:val="22"/>
              </w:rPr>
              <w:t>/02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5A10A63" w14:textId="30AF058A" w:rsidR="008B78A6" w:rsidRPr="00C548DF" w:rsidRDefault="00EC4E70" w:rsidP="00C548DF">
            <w:pPr>
              <w:pStyle w:val="Contedodatabela"/>
              <w:spacing w:after="0"/>
              <w:jc w:val="both"/>
              <w:rPr>
                <w:b/>
                <w:sz w:val="22"/>
                <w:szCs w:val="22"/>
                <w:u w:val="single"/>
              </w:rPr>
            </w:pPr>
            <w:r w:rsidRPr="00505EF4">
              <w:rPr>
                <w:b/>
                <w:i/>
                <w:sz w:val="22"/>
                <w:szCs w:val="22"/>
              </w:rPr>
              <w:t>Tolerância imunológica</w:t>
            </w:r>
            <w:r w:rsidRPr="00505EF4">
              <w:rPr>
                <w:sz w:val="22"/>
                <w:szCs w:val="22"/>
              </w:rPr>
              <w:t xml:space="preserve">: mecanismos de tolerância central e </w:t>
            </w:r>
            <w:r>
              <w:rPr>
                <w:sz w:val="22"/>
                <w:szCs w:val="22"/>
              </w:rPr>
              <w:t xml:space="preserve">tolerância </w:t>
            </w:r>
            <w:r w:rsidRPr="00505EF4">
              <w:rPr>
                <w:sz w:val="22"/>
                <w:szCs w:val="22"/>
              </w:rPr>
              <w:t>periférica de linfócitos T e B</w:t>
            </w:r>
            <w:r>
              <w:rPr>
                <w:sz w:val="22"/>
                <w:szCs w:val="22"/>
              </w:rPr>
              <w:t>.</w:t>
            </w:r>
          </w:p>
        </w:tc>
      </w:tr>
      <w:tr w:rsidR="008B78A6" w:rsidRPr="007E41F7" w14:paraId="55877771" w14:textId="77777777" w:rsidTr="00C14286">
        <w:trPr>
          <w:trHeight w:val="500"/>
        </w:trPr>
        <w:tc>
          <w:tcPr>
            <w:tcW w:w="1418" w:type="dxa"/>
            <w:shd w:val="clear" w:color="auto" w:fill="FFFFFF" w:themeFill="background1"/>
          </w:tcPr>
          <w:p w14:paraId="5FAAB415" w14:textId="1A2D977C" w:rsidR="008B78A6" w:rsidRPr="0040169E" w:rsidRDefault="008B78A6" w:rsidP="00C142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169E">
              <w:rPr>
                <w:rFonts w:eastAsia="Times New Roman"/>
                <w:b/>
                <w:bCs/>
                <w:sz w:val="22"/>
                <w:szCs w:val="22"/>
              </w:rPr>
              <w:t xml:space="preserve">SEMANA </w:t>
            </w:r>
            <w:r w:rsidR="0040169E" w:rsidRPr="0040169E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  <w:p w14:paraId="2235FF01" w14:textId="1BF88204" w:rsidR="008B78A6" w:rsidRPr="001602FE" w:rsidRDefault="0040169E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169E">
              <w:rPr>
                <w:rFonts w:eastAsia="Times New Roman"/>
                <w:sz w:val="22"/>
                <w:szCs w:val="22"/>
              </w:rPr>
              <w:t>15</w:t>
            </w:r>
            <w:r w:rsidR="008B78A6" w:rsidRPr="0040169E">
              <w:rPr>
                <w:rFonts w:eastAsia="Times New Roman"/>
                <w:sz w:val="22"/>
                <w:szCs w:val="22"/>
              </w:rPr>
              <w:t>/0</w:t>
            </w:r>
            <w:r w:rsidRPr="0040169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22DC7DFA" w14:textId="247AECF5" w:rsidR="00EC4E70" w:rsidRDefault="00EC4E70" w:rsidP="00EC4E70">
            <w:pPr>
              <w:pStyle w:val="Contedodatabela"/>
              <w:spacing w:after="0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PROVA AB1</w:t>
            </w:r>
            <w:r w:rsidRPr="00EC4E70">
              <w:rPr>
                <w:b/>
                <w:sz w:val="22"/>
                <w:u w:val="single"/>
              </w:rPr>
              <w:t>.2 (</w:t>
            </w:r>
            <w:r w:rsidR="00540AEC">
              <w:rPr>
                <w:b/>
                <w:sz w:val="22"/>
                <w:u w:val="single"/>
              </w:rPr>
              <w:t>4</w:t>
            </w:r>
            <w:r w:rsidRPr="00EC4E70">
              <w:rPr>
                <w:b/>
                <w:sz w:val="22"/>
                <w:u w:val="single"/>
              </w:rPr>
              <w:t>0%)</w:t>
            </w:r>
          </w:p>
          <w:p w14:paraId="7FD9B6F5" w14:textId="77777777" w:rsidR="00EC4E70" w:rsidRDefault="00EC4E70" w:rsidP="00EC4E70">
            <w:pPr>
              <w:pStyle w:val="Contedodatabela"/>
              <w:spacing w:after="0"/>
              <w:jc w:val="center"/>
              <w:rPr>
                <w:b/>
                <w:sz w:val="22"/>
                <w:u w:val="single"/>
              </w:rPr>
            </w:pPr>
          </w:p>
          <w:p w14:paraId="0C849652" w14:textId="5E4CDEB8" w:rsidR="00FA5AD3" w:rsidRPr="00505EF4" w:rsidRDefault="00EC4E70" w:rsidP="00EC4E70">
            <w:pPr>
              <w:pStyle w:val="Contedodatabela"/>
              <w:spacing w:after="0"/>
              <w:jc w:val="both"/>
              <w:rPr>
                <w:b/>
                <w:i/>
                <w:sz w:val="22"/>
                <w:szCs w:val="22"/>
              </w:rPr>
            </w:pPr>
            <w:r w:rsidRPr="001C293D">
              <w:rPr>
                <w:b/>
                <w:bCs/>
                <w:sz w:val="22"/>
                <w:szCs w:val="22"/>
                <w:u w:val="single"/>
              </w:rPr>
              <w:t xml:space="preserve">AULA: </w:t>
            </w:r>
            <w:r w:rsidRPr="001C293D">
              <w:rPr>
                <w:b/>
                <w:bCs/>
                <w:i/>
                <w:iCs/>
                <w:sz w:val="22"/>
                <w:szCs w:val="22"/>
              </w:rPr>
              <w:t>Introdução</w:t>
            </w:r>
            <w:r w:rsidRPr="00F33971">
              <w:rPr>
                <w:b/>
                <w:bCs/>
                <w:i/>
                <w:iCs/>
                <w:sz w:val="22"/>
                <w:szCs w:val="22"/>
              </w:rPr>
              <w:t xml:space="preserve"> à Virologia</w:t>
            </w:r>
            <w:r w:rsidRPr="00F33971">
              <w:rPr>
                <w:sz w:val="22"/>
                <w:szCs w:val="22"/>
              </w:rPr>
              <w:t>: Histórico, conceitos em Virologia,</w:t>
            </w:r>
            <w:r w:rsidRPr="00F33971">
              <w:rPr>
                <w:b/>
                <w:bCs/>
                <w:sz w:val="22"/>
                <w:szCs w:val="22"/>
              </w:rPr>
              <w:t xml:space="preserve"> </w:t>
            </w:r>
            <w:r w:rsidRPr="00F33971">
              <w:rPr>
                <w:sz w:val="22"/>
                <w:szCs w:val="22"/>
              </w:rPr>
              <w:t>estrutura viral, vias de entrada viral, etapas do ciclo replicativo, estágios da infecção viral</w:t>
            </w:r>
            <w:r>
              <w:rPr>
                <w:sz w:val="22"/>
                <w:szCs w:val="22"/>
              </w:rPr>
              <w:t>.</w:t>
            </w:r>
          </w:p>
        </w:tc>
      </w:tr>
      <w:tr w:rsidR="008B78A6" w:rsidRPr="007E41F7" w14:paraId="60D2E407" w14:textId="77777777" w:rsidTr="00C14286">
        <w:trPr>
          <w:trHeight w:val="500"/>
        </w:trPr>
        <w:tc>
          <w:tcPr>
            <w:tcW w:w="1418" w:type="dxa"/>
            <w:shd w:val="clear" w:color="auto" w:fill="FFFFFF" w:themeFill="background1"/>
          </w:tcPr>
          <w:p w14:paraId="454748BB" w14:textId="5797BA13" w:rsidR="008B78A6" w:rsidRPr="00EC4E70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4E70">
              <w:rPr>
                <w:rFonts w:eastAsia="Times New Roman"/>
                <w:b/>
                <w:bCs/>
                <w:sz w:val="22"/>
                <w:szCs w:val="22"/>
              </w:rPr>
              <w:t>SEMANA 1</w:t>
            </w:r>
            <w:r w:rsidR="00F74050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  <w:p w14:paraId="04E6EF3E" w14:textId="61F11F7D" w:rsidR="008B78A6" w:rsidRPr="001602FE" w:rsidRDefault="00EC4E70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4E70">
              <w:rPr>
                <w:rFonts w:eastAsia="Times New Roman"/>
                <w:sz w:val="22"/>
                <w:szCs w:val="22"/>
              </w:rPr>
              <w:t>22</w:t>
            </w:r>
            <w:r w:rsidR="008B78A6" w:rsidRPr="00EC4E70">
              <w:rPr>
                <w:rFonts w:eastAsia="Times New Roman"/>
                <w:sz w:val="22"/>
                <w:szCs w:val="22"/>
              </w:rPr>
              <w:t>/0</w:t>
            </w:r>
            <w:r w:rsidRPr="00EC4E7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33A088DB" w14:textId="77777777" w:rsidR="00C548DF" w:rsidRDefault="00C548DF" w:rsidP="00C548DF">
            <w:pPr>
              <w:pStyle w:val="Contedodatabela"/>
              <w:spacing w:after="0"/>
              <w:jc w:val="both"/>
              <w:rPr>
                <w:b/>
                <w:i/>
                <w:sz w:val="22"/>
                <w:szCs w:val="22"/>
              </w:rPr>
            </w:pPr>
          </w:p>
          <w:p w14:paraId="2A74E070" w14:textId="317D6BE2" w:rsidR="008B78A6" w:rsidRPr="00C548DF" w:rsidRDefault="00EC4E70" w:rsidP="00C548DF">
            <w:pPr>
              <w:pStyle w:val="Contedodatabela"/>
              <w:spacing w:after="0"/>
              <w:jc w:val="both"/>
              <w:rPr>
                <w:sz w:val="22"/>
                <w:szCs w:val="22"/>
              </w:rPr>
            </w:pPr>
            <w:r w:rsidRPr="00F33971">
              <w:rPr>
                <w:b/>
                <w:i/>
                <w:sz w:val="22"/>
                <w:szCs w:val="22"/>
              </w:rPr>
              <w:t xml:space="preserve">Arboviroses: </w:t>
            </w:r>
            <w:r w:rsidRPr="00F33971">
              <w:rPr>
                <w:sz w:val="22"/>
                <w:szCs w:val="22"/>
              </w:rPr>
              <w:t>etiologia, epidemiologia, aspectos clínicos, diagnóstico laboratorial.</w:t>
            </w:r>
          </w:p>
        </w:tc>
      </w:tr>
      <w:tr w:rsidR="008B78A6" w14:paraId="65DD607C" w14:textId="77777777" w:rsidTr="00C14286">
        <w:trPr>
          <w:trHeight w:val="500"/>
        </w:trPr>
        <w:tc>
          <w:tcPr>
            <w:tcW w:w="1418" w:type="dxa"/>
            <w:shd w:val="clear" w:color="auto" w:fill="FFFFFF" w:themeFill="background1"/>
          </w:tcPr>
          <w:p w14:paraId="706859C0" w14:textId="590BCD08" w:rsidR="008B78A6" w:rsidRPr="00EC4E70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4E70">
              <w:rPr>
                <w:rFonts w:eastAsia="Times New Roman"/>
                <w:b/>
                <w:bCs/>
                <w:sz w:val="22"/>
                <w:szCs w:val="22"/>
              </w:rPr>
              <w:t>SEMANA 1</w:t>
            </w:r>
            <w:r w:rsidR="00F74050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  <w:p w14:paraId="7989A9F0" w14:textId="76576B2C" w:rsidR="008B78A6" w:rsidRPr="004C3AF0" w:rsidRDefault="00EC4E70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E70">
              <w:rPr>
                <w:rFonts w:eastAsia="Times New Roman"/>
                <w:sz w:val="22"/>
                <w:szCs w:val="22"/>
              </w:rPr>
              <w:t>29</w:t>
            </w:r>
            <w:r w:rsidR="008B78A6" w:rsidRPr="00EC4E70">
              <w:rPr>
                <w:rFonts w:eastAsia="Times New Roman"/>
                <w:sz w:val="22"/>
                <w:szCs w:val="22"/>
              </w:rPr>
              <w:t>/0</w:t>
            </w:r>
            <w:r w:rsidRPr="00EC4E7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314958B8" w14:textId="53C96F7B" w:rsidR="001C293D" w:rsidRPr="00F33971" w:rsidRDefault="00EC4E70" w:rsidP="001C293D">
            <w:pPr>
              <w:pStyle w:val="Contedodatabela"/>
              <w:spacing w:after="0" w:line="276" w:lineRule="auto"/>
              <w:jc w:val="both"/>
              <w:rPr>
                <w:sz w:val="22"/>
                <w:szCs w:val="22"/>
              </w:rPr>
            </w:pPr>
            <w:r w:rsidRPr="00852ADB">
              <w:rPr>
                <w:b/>
                <w:i/>
                <w:sz w:val="22"/>
                <w:szCs w:val="22"/>
              </w:rPr>
              <w:t>Viroses de transmissão respiratória:</w:t>
            </w:r>
            <w:r w:rsidRPr="00852ADB">
              <w:rPr>
                <w:sz w:val="22"/>
                <w:szCs w:val="22"/>
              </w:rPr>
              <w:t xml:space="preserve"> influenza, parainfluenza, vírus sincicial respiratório e coronavírus</w:t>
            </w:r>
          </w:p>
        </w:tc>
      </w:tr>
      <w:tr w:rsidR="008B78A6" w14:paraId="64C49BA5" w14:textId="77777777" w:rsidTr="00C14286">
        <w:trPr>
          <w:trHeight w:val="500"/>
        </w:trPr>
        <w:tc>
          <w:tcPr>
            <w:tcW w:w="1418" w:type="dxa"/>
          </w:tcPr>
          <w:p w14:paraId="5C02F9A2" w14:textId="1CED10EB" w:rsidR="008B78A6" w:rsidRPr="00505EF4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05EF4">
              <w:rPr>
                <w:rFonts w:eastAsia="Times New Roman"/>
                <w:b/>
                <w:bCs/>
                <w:sz w:val="22"/>
                <w:szCs w:val="22"/>
              </w:rPr>
              <w:t>SEMANA 1</w:t>
            </w:r>
            <w:r w:rsidR="00F7405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  <w:p w14:paraId="72960CEE" w14:textId="2382B062" w:rsidR="008B78A6" w:rsidRPr="001602FE" w:rsidRDefault="00EC4E70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E70">
              <w:rPr>
                <w:rFonts w:eastAsia="Times New Roman"/>
                <w:sz w:val="22"/>
                <w:szCs w:val="22"/>
              </w:rPr>
              <w:t>07</w:t>
            </w:r>
            <w:r w:rsidR="008B78A6" w:rsidRPr="00EC4E70">
              <w:rPr>
                <w:rFonts w:eastAsia="Times New Roman"/>
                <w:sz w:val="22"/>
                <w:szCs w:val="22"/>
              </w:rPr>
              <w:t>/0</w:t>
            </w:r>
            <w:r w:rsidRPr="00EC4E70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796" w:type="dxa"/>
            <w:gridSpan w:val="2"/>
          </w:tcPr>
          <w:p w14:paraId="6D79BC21" w14:textId="77777777" w:rsidR="00C548DF" w:rsidRDefault="00C548DF" w:rsidP="008B78A6">
            <w:pPr>
              <w:pStyle w:val="Contedodatabela"/>
              <w:spacing w:after="0" w:line="276" w:lineRule="auto"/>
              <w:jc w:val="both"/>
              <w:rPr>
                <w:sz w:val="22"/>
                <w:szCs w:val="22"/>
              </w:rPr>
            </w:pPr>
          </w:p>
          <w:p w14:paraId="017AF2E3" w14:textId="71C6AA22" w:rsidR="002B1AF1" w:rsidRPr="00852ADB" w:rsidRDefault="00EC4E70" w:rsidP="008B78A6">
            <w:pPr>
              <w:pStyle w:val="Contedodatabela"/>
              <w:spacing w:after="0"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52ADB">
              <w:rPr>
                <w:b/>
                <w:i/>
                <w:sz w:val="22"/>
                <w:szCs w:val="22"/>
              </w:rPr>
              <w:t>Hepatites virais:</w:t>
            </w:r>
            <w:r w:rsidRPr="00852ADB">
              <w:rPr>
                <w:sz w:val="22"/>
                <w:szCs w:val="22"/>
              </w:rPr>
              <w:t xml:space="preserve"> etiologia, epidemiologia, diagnóstico, aspectos clínicos e prevenção.</w:t>
            </w:r>
          </w:p>
        </w:tc>
      </w:tr>
      <w:tr w:rsidR="008B78A6" w14:paraId="4411AF4A" w14:textId="77777777" w:rsidTr="00C14286">
        <w:trPr>
          <w:trHeight w:val="500"/>
        </w:trPr>
        <w:tc>
          <w:tcPr>
            <w:tcW w:w="1418" w:type="dxa"/>
          </w:tcPr>
          <w:p w14:paraId="322F71BB" w14:textId="443A1D62" w:rsidR="008B78A6" w:rsidRPr="00EC4E70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4E70">
              <w:rPr>
                <w:rFonts w:eastAsia="Times New Roman"/>
                <w:b/>
                <w:bCs/>
                <w:sz w:val="22"/>
                <w:szCs w:val="22"/>
              </w:rPr>
              <w:t>SEMANA 1</w:t>
            </w:r>
            <w:r w:rsidR="00F7405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  <w:p w14:paraId="621BA396" w14:textId="6055A374" w:rsidR="008B78A6" w:rsidRPr="00505EF4" w:rsidRDefault="00EC4E70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E70">
              <w:rPr>
                <w:rFonts w:eastAsia="Times New Roman"/>
                <w:sz w:val="22"/>
                <w:szCs w:val="22"/>
              </w:rPr>
              <w:t>14</w:t>
            </w:r>
            <w:r w:rsidR="008B78A6" w:rsidRPr="00EC4E70">
              <w:rPr>
                <w:rFonts w:eastAsia="Times New Roman"/>
                <w:sz w:val="22"/>
                <w:szCs w:val="22"/>
              </w:rPr>
              <w:t>/0</w:t>
            </w:r>
            <w:r w:rsidRPr="00EC4E70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796" w:type="dxa"/>
            <w:gridSpan w:val="2"/>
          </w:tcPr>
          <w:p w14:paraId="56C54EA5" w14:textId="77777777" w:rsidR="00350C8A" w:rsidRDefault="00350C8A" w:rsidP="002B1AF1">
            <w:pPr>
              <w:pStyle w:val="Contedodatabela"/>
              <w:spacing w:after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9E9C669" w14:textId="77777777" w:rsidR="008B78A6" w:rsidRDefault="00852ADB" w:rsidP="002B1AF1">
            <w:pPr>
              <w:pStyle w:val="Contedodatabela"/>
              <w:spacing w:after="0"/>
              <w:jc w:val="center"/>
              <w:rPr>
                <w:b/>
                <w:iCs/>
                <w:sz w:val="22"/>
                <w:szCs w:val="22"/>
                <w:u w:val="single"/>
              </w:rPr>
            </w:pPr>
            <w:r w:rsidRPr="00852ADB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Seminário </w:t>
            </w:r>
            <w:r w:rsidR="00BE0BB1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Pr="00852ADB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– </w:t>
            </w:r>
            <w:r w:rsidRPr="00852ADB">
              <w:rPr>
                <w:b/>
                <w:iCs/>
                <w:sz w:val="22"/>
                <w:szCs w:val="22"/>
                <w:u w:val="single"/>
              </w:rPr>
              <w:t xml:space="preserve">HIV-AIDS: </w:t>
            </w:r>
            <w:r w:rsidRPr="00852ADB">
              <w:rPr>
                <w:bCs/>
                <w:iCs/>
                <w:sz w:val="22"/>
                <w:szCs w:val="22"/>
                <w:u w:val="single"/>
              </w:rPr>
              <w:t xml:space="preserve">epidemiologia, diagnóstico, tratamento e prevenção </w:t>
            </w:r>
            <w:r w:rsidRPr="00D50F3D">
              <w:rPr>
                <w:b/>
                <w:iCs/>
                <w:sz w:val="22"/>
                <w:szCs w:val="22"/>
                <w:u w:val="single"/>
              </w:rPr>
              <w:t>(</w:t>
            </w:r>
            <w:r w:rsidR="0060160D" w:rsidRPr="00D50F3D">
              <w:rPr>
                <w:b/>
                <w:iCs/>
                <w:sz w:val="22"/>
                <w:szCs w:val="22"/>
                <w:u w:val="single"/>
              </w:rPr>
              <w:t>4</w:t>
            </w:r>
            <w:r w:rsidRPr="00D50F3D">
              <w:rPr>
                <w:b/>
                <w:iCs/>
                <w:sz w:val="22"/>
                <w:szCs w:val="22"/>
                <w:u w:val="single"/>
              </w:rPr>
              <w:t>0%)</w:t>
            </w:r>
          </w:p>
          <w:p w14:paraId="595F9CDD" w14:textId="6A66EEF3" w:rsidR="00350C8A" w:rsidRPr="00852ADB" w:rsidRDefault="00350C8A" w:rsidP="002B1AF1">
            <w:pPr>
              <w:pStyle w:val="Contedodatabela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B78A6" w14:paraId="1D33E172" w14:textId="77777777" w:rsidTr="00C14286">
        <w:trPr>
          <w:trHeight w:val="500"/>
        </w:trPr>
        <w:tc>
          <w:tcPr>
            <w:tcW w:w="1418" w:type="dxa"/>
            <w:shd w:val="clear" w:color="auto" w:fill="auto"/>
          </w:tcPr>
          <w:p w14:paraId="46A7BB27" w14:textId="250E5B47" w:rsidR="008B78A6" w:rsidRPr="00D50F3D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50F3D">
              <w:rPr>
                <w:rFonts w:eastAsia="Times New Roman"/>
                <w:b/>
                <w:bCs/>
                <w:sz w:val="22"/>
                <w:szCs w:val="22"/>
              </w:rPr>
              <w:t>SEMANA 1</w:t>
            </w:r>
            <w:r w:rsidR="00F74050" w:rsidRPr="00D50F3D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  <w:p w14:paraId="74229754" w14:textId="301E755B" w:rsidR="008B78A6" w:rsidRPr="00D50F3D" w:rsidRDefault="00C22526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0F3D">
              <w:rPr>
                <w:rFonts w:eastAsia="Times New Roman"/>
                <w:sz w:val="22"/>
                <w:szCs w:val="22"/>
              </w:rPr>
              <w:t>21</w:t>
            </w:r>
            <w:r w:rsidR="008B78A6" w:rsidRPr="00D50F3D">
              <w:rPr>
                <w:rFonts w:eastAsia="Times New Roman"/>
                <w:sz w:val="22"/>
                <w:szCs w:val="22"/>
              </w:rPr>
              <w:t>/0</w:t>
            </w:r>
            <w:r w:rsidRPr="00D50F3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7AED08A" w14:textId="77777777" w:rsidR="00D01694" w:rsidRDefault="00D01694" w:rsidP="00C548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1D4C35AD" w14:textId="71C618B5" w:rsidR="008B78A6" w:rsidRPr="00C548DF" w:rsidRDefault="008B78A6" w:rsidP="00C548DF">
            <w:pPr>
              <w:jc w:val="center"/>
              <w:rPr>
                <w:b/>
                <w:color w:val="000000" w:themeColor="text1"/>
              </w:rPr>
            </w:pPr>
            <w:r w:rsidRPr="00505EF4">
              <w:rPr>
                <w:b/>
                <w:sz w:val="22"/>
                <w:szCs w:val="22"/>
                <w:u w:val="single"/>
              </w:rPr>
              <w:t>PROVA AB</w:t>
            </w:r>
            <w:r>
              <w:rPr>
                <w:b/>
                <w:sz w:val="22"/>
                <w:szCs w:val="22"/>
                <w:u w:val="single"/>
              </w:rPr>
              <w:t>2 (</w:t>
            </w:r>
            <w:r w:rsidR="0060160D">
              <w:rPr>
                <w:b/>
                <w:sz w:val="22"/>
                <w:szCs w:val="22"/>
                <w:u w:val="single"/>
              </w:rPr>
              <w:t>6</w:t>
            </w:r>
            <w:r>
              <w:rPr>
                <w:b/>
                <w:sz w:val="22"/>
                <w:szCs w:val="22"/>
                <w:u w:val="single"/>
              </w:rPr>
              <w:t>0%)</w:t>
            </w:r>
          </w:p>
          <w:p w14:paraId="6E1455FE" w14:textId="0FB3DD21" w:rsidR="007B3E7B" w:rsidRPr="00505EF4" w:rsidRDefault="007B3E7B" w:rsidP="008B78A6">
            <w:pPr>
              <w:pStyle w:val="Contedodatabela"/>
              <w:spacing w:after="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B78A6" w14:paraId="5DA3A313" w14:textId="77777777" w:rsidTr="00C14286">
        <w:trPr>
          <w:trHeight w:val="500"/>
        </w:trPr>
        <w:tc>
          <w:tcPr>
            <w:tcW w:w="1418" w:type="dxa"/>
            <w:shd w:val="clear" w:color="auto" w:fill="auto"/>
          </w:tcPr>
          <w:p w14:paraId="0C9CC90A" w14:textId="042EC5DB" w:rsidR="008B78A6" w:rsidRPr="00D50F3D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50F3D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SEMANA 1</w:t>
            </w:r>
            <w:r w:rsidR="00F74050" w:rsidRPr="00D50F3D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  <w:p w14:paraId="09933F94" w14:textId="4EBF250E" w:rsidR="008B78A6" w:rsidRPr="00D50F3D" w:rsidRDefault="008B78A6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0F3D">
              <w:rPr>
                <w:rFonts w:eastAsia="Times New Roman"/>
                <w:sz w:val="22"/>
                <w:szCs w:val="22"/>
              </w:rPr>
              <w:t>2</w:t>
            </w:r>
            <w:r w:rsidR="000F0DD5" w:rsidRPr="00D50F3D">
              <w:rPr>
                <w:rFonts w:eastAsia="Times New Roman"/>
                <w:sz w:val="22"/>
                <w:szCs w:val="22"/>
              </w:rPr>
              <w:t>8</w:t>
            </w:r>
            <w:r w:rsidRPr="00D50F3D">
              <w:rPr>
                <w:rFonts w:eastAsia="Times New Roman"/>
                <w:sz w:val="22"/>
                <w:szCs w:val="22"/>
              </w:rPr>
              <w:t>/0</w:t>
            </w:r>
            <w:r w:rsidR="000F0DD5" w:rsidRPr="00D50F3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93217C0" w14:textId="77777777" w:rsidR="00D01694" w:rsidRDefault="00D01694" w:rsidP="008B78A6">
            <w:pPr>
              <w:jc w:val="center"/>
              <w:rPr>
                <w:b/>
                <w:sz w:val="22"/>
                <w:szCs w:val="22"/>
              </w:rPr>
            </w:pPr>
          </w:p>
          <w:p w14:paraId="70FAB94D" w14:textId="45975203" w:rsidR="008B78A6" w:rsidRPr="00232F5A" w:rsidRDefault="008B78A6" w:rsidP="008B78A6">
            <w:pPr>
              <w:jc w:val="center"/>
            </w:pPr>
            <w:r w:rsidRPr="00F36811">
              <w:rPr>
                <w:b/>
                <w:sz w:val="22"/>
                <w:szCs w:val="22"/>
              </w:rPr>
              <w:t>REAVALIAÇÃO</w:t>
            </w:r>
          </w:p>
        </w:tc>
      </w:tr>
      <w:tr w:rsidR="008B78A6" w14:paraId="0834A32A" w14:textId="77777777" w:rsidTr="00C14286">
        <w:trPr>
          <w:trHeight w:val="901"/>
        </w:trPr>
        <w:tc>
          <w:tcPr>
            <w:tcW w:w="1418" w:type="dxa"/>
          </w:tcPr>
          <w:p w14:paraId="44D8CB28" w14:textId="09B28F99" w:rsidR="008B78A6" w:rsidRPr="00D50F3D" w:rsidRDefault="008B78A6" w:rsidP="008B7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50F3D">
              <w:rPr>
                <w:rFonts w:eastAsia="Times New Roman"/>
                <w:b/>
                <w:bCs/>
                <w:sz w:val="22"/>
                <w:szCs w:val="22"/>
              </w:rPr>
              <w:t>SEMANA 1</w:t>
            </w:r>
            <w:r w:rsidR="00F74050" w:rsidRPr="00D50F3D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  <w:p w14:paraId="418A9843" w14:textId="22357AEA" w:rsidR="008B78A6" w:rsidRPr="00D50F3D" w:rsidRDefault="000F0DD5" w:rsidP="008B7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0F3D">
              <w:rPr>
                <w:rFonts w:eastAsia="Times New Roman"/>
                <w:sz w:val="22"/>
                <w:szCs w:val="22"/>
              </w:rPr>
              <w:t>04</w:t>
            </w:r>
            <w:r w:rsidR="008B78A6" w:rsidRPr="00D50F3D">
              <w:rPr>
                <w:rFonts w:eastAsia="Times New Roman"/>
                <w:sz w:val="22"/>
                <w:szCs w:val="22"/>
              </w:rPr>
              <w:t>/0</w:t>
            </w:r>
            <w:r w:rsidRPr="00D50F3D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796" w:type="dxa"/>
            <w:gridSpan w:val="2"/>
          </w:tcPr>
          <w:p w14:paraId="1E97EE22" w14:textId="77777777" w:rsidR="00D01694" w:rsidRDefault="00D01694" w:rsidP="008B78A6">
            <w:pPr>
              <w:jc w:val="center"/>
              <w:rPr>
                <w:b/>
                <w:sz w:val="22"/>
                <w:szCs w:val="22"/>
              </w:rPr>
            </w:pPr>
          </w:p>
          <w:p w14:paraId="7D001BBA" w14:textId="6BE72C35" w:rsidR="008B78A6" w:rsidRPr="003B6855" w:rsidRDefault="008B78A6" w:rsidP="008B78A6">
            <w:pPr>
              <w:jc w:val="center"/>
              <w:rPr>
                <w:sz w:val="22"/>
                <w:szCs w:val="22"/>
                <w:u w:val="single"/>
              </w:rPr>
            </w:pPr>
            <w:r w:rsidRPr="00F36811">
              <w:rPr>
                <w:b/>
                <w:sz w:val="22"/>
                <w:szCs w:val="22"/>
              </w:rPr>
              <w:t>PROVA FINAL</w:t>
            </w:r>
          </w:p>
        </w:tc>
      </w:tr>
      <w:tr w:rsidR="008B78A6" w14:paraId="0A4BE2C9" w14:textId="77777777" w:rsidTr="00113A01">
        <w:trPr>
          <w:trHeight w:val="411"/>
        </w:trPr>
        <w:tc>
          <w:tcPr>
            <w:tcW w:w="9214" w:type="dxa"/>
            <w:gridSpan w:val="3"/>
          </w:tcPr>
          <w:p w14:paraId="241D1218" w14:textId="0524FFAE" w:rsidR="008B78A6" w:rsidRDefault="008B78A6" w:rsidP="008B78A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VIII – REFERÊNCIAS</w:t>
            </w:r>
          </w:p>
        </w:tc>
      </w:tr>
      <w:tr w:rsidR="008B78A6" w14:paraId="2B31AB95" w14:textId="77777777" w:rsidTr="00D50F3D">
        <w:trPr>
          <w:trHeight w:val="2089"/>
        </w:trPr>
        <w:tc>
          <w:tcPr>
            <w:tcW w:w="9214" w:type="dxa"/>
            <w:gridSpan w:val="3"/>
          </w:tcPr>
          <w:p w14:paraId="51002C9A" w14:textId="77777777" w:rsidR="008B78A6" w:rsidRPr="00D0110B" w:rsidRDefault="008B78A6" w:rsidP="008B78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110B">
              <w:rPr>
                <w:rFonts w:eastAsia="Times New Roman"/>
                <w:sz w:val="20"/>
                <w:szCs w:val="20"/>
              </w:rPr>
              <w:t xml:space="preserve">BÁSICAS: </w:t>
            </w:r>
          </w:p>
          <w:p w14:paraId="1D2F4F28" w14:textId="77777777" w:rsidR="008B78A6" w:rsidRPr="00D0110B" w:rsidRDefault="008B78A6" w:rsidP="008B78A6">
            <w:pPr>
              <w:rPr>
                <w:rFonts w:eastAsia="Times New Roman"/>
                <w:sz w:val="20"/>
                <w:szCs w:val="20"/>
              </w:rPr>
            </w:pPr>
            <w:r w:rsidRPr="00D0110B">
              <w:rPr>
                <w:rFonts w:eastAsia="Times New Roman"/>
                <w:sz w:val="20"/>
                <w:szCs w:val="20"/>
              </w:rPr>
              <w:t xml:space="preserve">1. Abbas AK, </w:t>
            </w:r>
            <w:proofErr w:type="spellStart"/>
            <w:r w:rsidRPr="00D0110B">
              <w:rPr>
                <w:rFonts w:eastAsia="Times New Roman"/>
                <w:sz w:val="20"/>
                <w:szCs w:val="20"/>
              </w:rPr>
              <w:t>Lichtman</w:t>
            </w:r>
            <w:proofErr w:type="spellEnd"/>
            <w:r w:rsidRPr="00D0110B">
              <w:rPr>
                <w:rFonts w:eastAsia="Times New Roman"/>
                <w:sz w:val="20"/>
                <w:szCs w:val="20"/>
              </w:rPr>
              <w:t xml:space="preserve"> AH, </w:t>
            </w:r>
            <w:proofErr w:type="spellStart"/>
            <w:r w:rsidRPr="00D0110B">
              <w:rPr>
                <w:rFonts w:eastAsia="Times New Roman"/>
                <w:sz w:val="20"/>
                <w:szCs w:val="20"/>
              </w:rPr>
              <w:t>Pillai</w:t>
            </w:r>
            <w:proofErr w:type="spellEnd"/>
            <w:r w:rsidRPr="00D0110B">
              <w:rPr>
                <w:rFonts w:eastAsia="Times New Roman"/>
                <w:sz w:val="20"/>
                <w:szCs w:val="20"/>
              </w:rPr>
              <w:t xml:space="preserve"> S. Imunologia celular e molecular. 9° ed. Editora Elsevier, 2019. </w:t>
            </w:r>
          </w:p>
          <w:p w14:paraId="02792FD9" w14:textId="054666AD" w:rsidR="008B78A6" w:rsidRPr="00D0110B" w:rsidRDefault="008B78A6" w:rsidP="008B78A6">
            <w:pPr>
              <w:rPr>
                <w:rFonts w:eastAsia="Times New Roman"/>
                <w:sz w:val="20"/>
                <w:szCs w:val="20"/>
              </w:rPr>
            </w:pPr>
            <w:r w:rsidRPr="00D0110B">
              <w:rPr>
                <w:rFonts w:eastAsia="Times New Roman"/>
                <w:sz w:val="20"/>
                <w:szCs w:val="20"/>
              </w:rPr>
              <w:t xml:space="preserve">2. Murphy K, et al. Imunobiologia de </w:t>
            </w:r>
            <w:proofErr w:type="spellStart"/>
            <w:r w:rsidRPr="00D0110B">
              <w:rPr>
                <w:rFonts w:eastAsia="Times New Roman"/>
                <w:sz w:val="20"/>
                <w:szCs w:val="20"/>
              </w:rPr>
              <w:t>Janeway</w:t>
            </w:r>
            <w:proofErr w:type="spellEnd"/>
            <w:r w:rsidRPr="00D0110B">
              <w:rPr>
                <w:rFonts w:eastAsia="Times New Roman"/>
                <w:sz w:val="20"/>
                <w:szCs w:val="20"/>
              </w:rPr>
              <w:t>. 8° ed. Porto Alegre: Artmed, 2014.</w:t>
            </w:r>
          </w:p>
          <w:p w14:paraId="7793F071" w14:textId="77777777" w:rsidR="008B78A6" w:rsidRPr="00D0110B" w:rsidRDefault="008B78A6" w:rsidP="008B78A6">
            <w:pPr>
              <w:rPr>
                <w:rFonts w:eastAsia="Times New Roman"/>
                <w:sz w:val="20"/>
                <w:szCs w:val="20"/>
              </w:rPr>
            </w:pPr>
          </w:p>
          <w:p w14:paraId="56C4D240" w14:textId="2F079FBA" w:rsidR="008B78A6" w:rsidRPr="00D0110B" w:rsidRDefault="008B78A6" w:rsidP="008B78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110B">
              <w:rPr>
                <w:rFonts w:eastAsia="Times New Roman"/>
                <w:sz w:val="20"/>
                <w:szCs w:val="20"/>
              </w:rPr>
              <w:t xml:space="preserve">COMPLEMENTARES: </w:t>
            </w:r>
          </w:p>
          <w:p w14:paraId="675ED2B2" w14:textId="77777777" w:rsidR="008B78A6" w:rsidRPr="00D0110B" w:rsidRDefault="008B78A6" w:rsidP="008B78A6">
            <w:pPr>
              <w:rPr>
                <w:rFonts w:eastAsia="Times New Roman"/>
                <w:sz w:val="20"/>
                <w:szCs w:val="20"/>
              </w:rPr>
            </w:pPr>
            <w:r w:rsidRPr="00D0110B">
              <w:rPr>
                <w:rFonts w:eastAsia="Times New Roman"/>
                <w:sz w:val="20"/>
                <w:szCs w:val="20"/>
              </w:rPr>
              <w:t>1.</w:t>
            </w:r>
            <w:r w:rsidRPr="00D0110B">
              <w:rPr>
                <w:sz w:val="20"/>
                <w:szCs w:val="20"/>
              </w:rPr>
              <w:t xml:space="preserve"> </w:t>
            </w:r>
            <w:proofErr w:type="spellStart"/>
            <w:r w:rsidRPr="00D0110B">
              <w:rPr>
                <w:rFonts w:eastAsia="Times New Roman"/>
                <w:sz w:val="20"/>
                <w:szCs w:val="20"/>
              </w:rPr>
              <w:t>Delves</w:t>
            </w:r>
            <w:proofErr w:type="spellEnd"/>
            <w:r w:rsidRPr="00D0110B">
              <w:rPr>
                <w:rFonts w:eastAsia="Times New Roman"/>
                <w:sz w:val="20"/>
                <w:szCs w:val="20"/>
              </w:rPr>
              <w:t xml:space="preserve"> PJ, Martin SJ, Burton DR, </w:t>
            </w:r>
            <w:proofErr w:type="spellStart"/>
            <w:r w:rsidRPr="00D0110B">
              <w:rPr>
                <w:rFonts w:eastAsia="Times New Roman"/>
                <w:sz w:val="20"/>
                <w:szCs w:val="20"/>
              </w:rPr>
              <w:t>Roitt</w:t>
            </w:r>
            <w:proofErr w:type="spellEnd"/>
            <w:r w:rsidRPr="00D0110B">
              <w:rPr>
                <w:rFonts w:eastAsia="Times New Roman"/>
                <w:sz w:val="20"/>
                <w:szCs w:val="20"/>
              </w:rPr>
              <w:t xml:space="preserve"> I. ROITT – Fundamentos de Imunologia. 13a edição. Editora Guanabara Koogan, 2018. </w:t>
            </w:r>
          </w:p>
          <w:p w14:paraId="44B692FC" w14:textId="6C58CDA2" w:rsidR="00D50F3D" w:rsidRPr="00F83D11" w:rsidRDefault="008B78A6" w:rsidP="008B78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D0110B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0110B">
              <w:rPr>
                <w:rFonts w:eastAsia="Times New Roman"/>
                <w:sz w:val="20"/>
                <w:szCs w:val="20"/>
                <w:lang w:val="en-US"/>
              </w:rPr>
              <w:t>Kindt</w:t>
            </w:r>
            <w:proofErr w:type="spellEnd"/>
            <w:r w:rsidRPr="00D0110B">
              <w:rPr>
                <w:rFonts w:eastAsia="Times New Roman"/>
                <w:sz w:val="20"/>
                <w:szCs w:val="20"/>
                <w:lang w:val="en-US"/>
              </w:rPr>
              <w:t xml:space="preserve"> TJ, Goldsby RA, Osborne BA. </w:t>
            </w:r>
            <w:r w:rsidRPr="00D0110B">
              <w:rPr>
                <w:rFonts w:eastAsia="Times New Roman"/>
                <w:sz w:val="20"/>
                <w:szCs w:val="20"/>
              </w:rPr>
              <w:t xml:space="preserve">Imunologia de </w:t>
            </w:r>
            <w:proofErr w:type="spellStart"/>
            <w:r w:rsidRPr="00D0110B">
              <w:rPr>
                <w:rFonts w:eastAsia="Times New Roman"/>
                <w:sz w:val="20"/>
                <w:szCs w:val="20"/>
              </w:rPr>
              <w:t>Kuby</w:t>
            </w:r>
            <w:proofErr w:type="spellEnd"/>
            <w:r w:rsidRPr="00D0110B">
              <w:rPr>
                <w:rFonts w:eastAsia="Times New Roman"/>
                <w:sz w:val="20"/>
                <w:szCs w:val="20"/>
              </w:rPr>
              <w:t xml:space="preserve">. 6ª ed. Editora: Artmed, 2008. </w:t>
            </w:r>
          </w:p>
        </w:tc>
      </w:tr>
    </w:tbl>
    <w:p w14:paraId="795A8982" w14:textId="77777777" w:rsidR="00F519BA" w:rsidRPr="00064C39" w:rsidRDefault="00F519BA" w:rsidP="007168D0">
      <w:pPr>
        <w:spacing w:before="120" w:after="120"/>
        <w:rPr>
          <w:rFonts w:eastAsia="Times New Roman"/>
          <w:sz w:val="18"/>
          <w:szCs w:val="18"/>
        </w:rPr>
      </w:pPr>
    </w:p>
    <w:p w14:paraId="39E5C8D6" w14:textId="1401E092" w:rsidR="00EE1BD1" w:rsidRDefault="00EE1BD1" w:rsidP="00264F42">
      <w:pPr>
        <w:spacing w:before="120" w:after="120"/>
        <w:rPr>
          <w:rFonts w:eastAsia="Times New Roman"/>
          <w:sz w:val="18"/>
          <w:szCs w:val="18"/>
        </w:rPr>
      </w:pPr>
    </w:p>
    <w:sectPr w:rsidR="00EE1BD1">
      <w:pgSz w:w="11906" w:h="16838"/>
      <w:pgMar w:top="850" w:right="1134" w:bottom="992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957"/>
    <w:multiLevelType w:val="multilevel"/>
    <w:tmpl w:val="AB7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F07EE"/>
    <w:multiLevelType w:val="multilevel"/>
    <w:tmpl w:val="BE0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01DFB"/>
    <w:multiLevelType w:val="hybridMultilevel"/>
    <w:tmpl w:val="CAEC71C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C2630"/>
    <w:multiLevelType w:val="hybridMultilevel"/>
    <w:tmpl w:val="6F5A513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330D"/>
    <w:multiLevelType w:val="hybridMultilevel"/>
    <w:tmpl w:val="DB0C18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F06FB"/>
    <w:multiLevelType w:val="multilevel"/>
    <w:tmpl w:val="E2B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FA72E8"/>
    <w:multiLevelType w:val="singleLevel"/>
    <w:tmpl w:val="C6DEB4C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CA15CA"/>
    <w:multiLevelType w:val="hybridMultilevel"/>
    <w:tmpl w:val="D32CEF6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305EFE"/>
    <w:multiLevelType w:val="hybridMultilevel"/>
    <w:tmpl w:val="93DE3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A2B3E"/>
    <w:multiLevelType w:val="multilevel"/>
    <w:tmpl w:val="5ED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B64DA"/>
    <w:multiLevelType w:val="hybridMultilevel"/>
    <w:tmpl w:val="99B40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F3F5D"/>
    <w:multiLevelType w:val="singleLevel"/>
    <w:tmpl w:val="C6DEB4C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33447036">
    <w:abstractNumId w:val="5"/>
  </w:num>
  <w:num w:numId="2" w16cid:durableId="2108691379">
    <w:abstractNumId w:val="6"/>
  </w:num>
  <w:num w:numId="3" w16cid:durableId="1676688238">
    <w:abstractNumId w:val="11"/>
  </w:num>
  <w:num w:numId="4" w16cid:durableId="1437289412">
    <w:abstractNumId w:val="8"/>
  </w:num>
  <w:num w:numId="5" w16cid:durableId="777723376">
    <w:abstractNumId w:val="2"/>
  </w:num>
  <w:num w:numId="6" w16cid:durableId="72893268">
    <w:abstractNumId w:val="4"/>
  </w:num>
  <w:num w:numId="7" w16cid:durableId="1380283306">
    <w:abstractNumId w:val="7"/>
  </w:num>
  <w:num w:numId="8" w16cid:durableId="1637836257">
    <w:abstractNumId w:val="3"/>
  </w:num>
  <w:num w:numId="9" w16cid:durableId="1042441726">
    <w:abstractNumId w:val="0"/>
  </w:num>
  <w:num w:numId="10" w16cid:durableId="443039734">
    <w:abstractNumId w:val="9"/>
  </w:num>
  <w:num w:numId="11" w16cid:durableId="281234129">
    <w:abstractNumId w:val="1"/>
  </w:num>
  <w:num w:numId="12" w16cid:durableId="765885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DD"/>
    <w:rsid w:val="000017F0"/>
    <w:rsid w:val="000028D1"/>
    <w:rsid w:val="0001150F"/>
    <w:rsid w:val="00012802"/>
    <w:rsid w:val="00013FA0"/>
    <w:rsid w:val="000210CB"/>
    <w:rsid w:val="0003192A"/>
    <w:rsid w:val="0003277B"/>
    <w:rsid w:val="00035F74"/>
    <w:rsid w:val="000374D9"/>
    <w:rsid w:val="00037551"/>
    <w:rsid w:val="0005072A"/>
    <w:rsid w:val="00051AA9"/>
    <w:rsid w:val="00053B3B"/>
    <w:rsid w:val="0005560A"/>
    <w:rsid w:val="00056FF9"/>
    <w:rsid w:val="000610F2"/>
    <w:rsid w:val="00062BAA"/>
    <w:rsid w:val="00064C39"/>
    <w:rsid w:val="00067304"/>
    <w:rsid w:val="00072BE4"/>
    <w:rsid w:val="000835DB"/>
    <w:rsid w:val="00085D19"/>
    <w:rsid w:val="0009175B"/>
    <w:rsid w:val="00097E61"/>
    <w:rsid w:val="000A07E1"/>
    <w:rsid w:val="000A2A6D"/>
    <w:rsid w:val="000A5813"/>
    <w:rsid w:val="000B0362"/>
    <w:rsid w:val="000B1104"/>
    <w:rsid w:val="000B12C1"/>
    <w:rsid w:val="000B1FCF"/>
    <w:rsid w:val="000B20ED"/>
    <w:rsid w:val="000B3A97"/>
    <w:rsid w:val="000B3E93"/>
    <w:rsid w:val="000C677B"/>
    <w:rsid w:val="000D6AF2"/>
    <w:rsid w:val="000E7502"/>
    <w:rsid w:val="000F0DD5"/>
    <w:rsid w:val="000F12B9"/>
    <w:rsid w:val="000F261A"/>
    <w:rsid w:val="00101F80"/>
    <w:rsid w:val="00111EB8"/>
    <w:rsid w:val="00113A01"/>
    <w:rsid w:val="00124618"/>
    <w:rsid w:val="00124D95"/>
    <w:rsid w:val="0012503D"/>
    <w:rsid w:val="00125627"/>
    <w:rsid w:val="001331C3"/>
    <w:rsid w:val="001455EF"/>
    <w:rsid w:val="00147058"/>
    <w:rsid w:val="00147853"/>
    <w:rsid w:val="00154EE2"/>
    <w:rsid w:val="001602FE"/>
    <w:rsid w:val="00163471"/>
    <w:rsid w:val="00165224"/>
    <w:rsid w:val="00167E45"/>
    <w:rsid w:val="00171BB1"/>
    <w:rsid w:val="00185678"/>
    <w:rsid w:val="001912C5"/>
    <w:rsid w:val="0019623E"/>
    <w:rsid w:val="001A3A23"/>
    <w:rsid w:val="001A4898"/>
    <w:rsid w:val="001B1479"/>
    <w:rsid w:val="001B24D6"/>
    <w:rsid w:val="001B561B"/>
    <w:rsid w:val="001C1EED"/>
    <w:rsid w:val="001C293D"/>
    <w:rsid w:val="001C4CCF"/>
    <w:rsid w:val="001D2850"/>
    <w:rsid w:val="001E0BE7"/>
    <w:rsid w:val="001E1522"/>
    <w:rsid w:val="001E4883"/>
    <w:rsid w:val="001E6EC0"/>
    <w:rsid w:val="001F1CE5"/>
    <w:rsid w:val="002008AF"/>
    <w:rsid w:val="00201727"/>
    <w:rsid w:val="002049AB"/>
    <w:rsid w:val="00204D59"/>
    <w:rsid w:val="002072C9"/>
    <w:rsid w:val="002126C4"/>
    <w:rsid w:val="00212A4E"/>
    <w:rsid w:val="00223CDA"/>
    <w:rsid w:val="002271CB"/>
    <w:rsid w:val="00232F5A"/>
    <w:rsid w:val="002337F0"/>
    <w:rsid w:val="002349E1"/>
    <w:rsid w:val="0023583B"/>
    <w:rsid w:val="0023585A"/>
    <w:rsid w:val="00240CAE"/>
    <w:rsid w:val="00244073"/>
    <w:rsid w:val="00244723"/>
    <w:rsid w:val="002467B4"/>
    <w:rsid w:val="0025198F"/>
    <w:rsid w:val="00252C27"/>
    <w:rsid w:val="00262F7C"/>
    <w:rsid w:val="00264F42"/>
    <w:rsid w:val="00266421"/>
    <w:rsid w:val="00267961"/>
    <w:rsid w:val="002723C3"/>
    <w:rsid w:val="00277867"/>
    <w:rsid w:val="0028265C"/>
    <w:rsid w:val="002831CC"/>
    <w:rsid w:val="002832F4"/>
    <w:rsid w:val="002912E5"/>
    <w:rsid w:val="00291B09"/>
    <w:rsid w:val="00292252"/>
    <w:rsid w:val="00294068"/>
    <w:rsid w:val="002A262B"/>
    <w:rsid w:val="002A5413"/>
    <w:rsid w:val="002A7EB8"/>
    <w:rsid w:val="002B0263"/>
    <w:rsid w:val="002B1AF1"/>
    <w:rsid w:val="002B4149"/>
    <w:rsid w:val="002B545C"/>
    <w:rsid w:val="002B6628"/>
    <w:rsid w:val="002C1266"/>
    <w:rsid w:val="002C17D1"/>
    <w:rsid w:val="002C6A27"/>
    <w:rsid w:val="002C6F5C"/>
    <w:rsid w:val="002C73FC"/>
    <w:rsid w:val="002D3A1F"/>
    <w:rsid w:val="002D3B3B"/>
    <w:rsid w:val="002D4A67"/>
    <w:rsid w:val="002D5410"/>
    <w:rsid w:val="003020AF"/>
    <w:rsid w:val="00306A90"/>
    <w:rsid w:val="0032368C"/>
    <w:rsid w:val="00331F9F"/>
    <w:rsid w:val="00335D1E"/>
    <w:rsid w:val="00335D7E"/>
    <w:rsid w:val="00340902"/>
    <w:rsid w:val="0034747B"/>
    <w:rsid w:val="00350C8A"/>
    <w:rsid w:val="003549E5"/>
    <w:rsid w:val="003573DE"/>
    <w:rsid w:val="00371179"/>
    <w:rsid w:val="00371D73"/>
    <w:rsid w:val="0038205D"/>
    <w:rsid w:val="00382C37"/>
    <w:rsid w:val="003972FA"/>
    <w:rsid w:val="003A716C"/>
    <w:rsid w:val="003A78D4"/>
    <w:rsid w:val="003B1DBF"/>
    <w:rsid w:val="003B6855"/>
    <w:rsid w:val="003D0A5F"/>
    <w:rsid w:val="003D3C43"/>
    <w:rsid w:val="003D46D7"/>
    <w:rsid w:val="003D4CBF"/>
    <w:rsid w:val="003D57F2"/>
    <w:rsid w:val="003D5BBC"/>
    <w:rsid w:val="003F0F07"/>
    <w:rsid w:val="0040169E"/>
    <w:rsid w:val="00402A08"/>
    <w:rsid w:val="00407BD1"/>
    <w:rsid w:val="00407F5B"/>
    <w:rsid w:val="00410459"/>
    <w:rsid w:val="00412349"/>
    <w:rsid w:val="004127E2"/>
    <w:rsid w:val="004206B5"/>
    <w:rsid w:val="00442A79"/>
    <w:rsid w:val="00443AA2"/>
    <w:rsid w:val="00443E4A"/>
    <w:rsid w:val="00457E8A"/>
    <w:rsid w:val="0046017E"/>
    <w:rsid w:val="004664C2"/>
    <w:rsid w:val="004666FF"/>
    <w:rsid w:val="004843CB"/>
    <w:rsid w:val="00485474"/>
    <w:rsid w:val="00485CB3"/>
    <w:rsid w:val="00491BF1"/>
    <w:rsid w:val="00491FB4"/>
    <w:rsid w:val="004A4C64"/>
    <w:rsid w:val="004B45F8"/>
    <w:rsid w:val="004B4FEF"/>
    <w:rsid w:val="004C0951"/>
    <w:rsid w:val="004C3AF0"/>
    <w:rsid w:val="004C4246"/>
    <w:rsid w:val="004D3180"/>
    <w:rsid w:val="004D37A8"/>
    <w:rsid w:val="004E33CA"/>
    <w:rsid w:val="004F3B3A"/>
    <w:rsid w:val="004F5BD2"/>
    <w:rsid w:val="004F617C"/>
    <w:rsid w:val="005006C3"/>
    <w:rsid w:val="005012EE"/>
    <w:rsid w:val="0050318B"/>
    <w:rsid w:val="00505EF4"/>
    <w:rsid w:val="00506ACA"/>
    <w:rsid w:val="00520ECE"/>
    <w:rsid w:val="00521A2B"/>
    <w:rsid w:val="005237D7"/>
    <w:rsid w:val="0053308C"/>
    <w:rsid w:val="00533544"/>
    <w:rsid w:val="00536381"/>
    <w:rsid w:val="00540AEC"/>
    <w:rsid w:val="00543C94"/>
    <w:rsid w:val="00544A2B"/>
    <w:rsid w:val="00546DC4"/>
    <w:rsid w:val="00551D81"/>
    <w:rsid w:val="00553653"/>
    <w:rsid w:val="00565792"/>
    <w:rsid w:val="00566077"/>
    <w:rsid w:val="005660C0"/>
    <w:rsid w:val="00585CD4"/>
    <w:rsid w:val="00586595"/>
    <w:rsid w:val="00597421"/>
    <w:rsid w:val="005A5FBA"/>
    <w:rsid w:val="005B0448"/>
    <w:rsid w:val="005B0E76"/>
    <w:rsid w:val="005B2388"/>
    <w:rsid w:val="005B2F44"/>
    <w:rsid w:val="005C036A"/>
    <w:rsid w:val="005C3E78"/>
    <w:rsid w:val="005C47F8"/>
    <w:rsid w:val="005E558E"/>
    <w:rsid w:val="005E7825"/>
    <w:rsid w:val="0060010D"/>
    <w:rsid w:val="0060160D"/>
    <w:rsid w:val="0060166B"/>
    <w:rsid w:val="00610943"/>
    <w:rsid w:val="00615B98"/>
    <w:rsid w:val="00630EB2"/>
    <w:rsid w:val="00631394"/>
    <w:rsid w:val="00636E72"/>
    <w:rsid w:val="00642EAC"/>
    <w:rsid w:val="00645156"/>
    <w:rsid w:val="00645EE9"/>
    <w:rsid w:val="00652FDD"/>
    <w:rsid w:val="006565B9"/>
    <w:rsid w:val="00656638"/>
    <w:rsid w:val="00663625"/>
    <w:rsid w:val="00667391"/>
    <w:rsid w:val="006675EC"/>
    <w:rsid w:val="00680736"/>
    <w:rsid w:val="006820BF"/>
    <w:rsid w:val="006825D9"/>
    <w:rsid w:val="00684DBA"/>
    <w:rsid w:val="00690553"/>
    <w:rsid w:val="00693B9A"/>
    <w:rsid w:val="00697145"/>
    <w:rsid w:val="006A0777"/>
    <w:rsid w:val="006A25DE"/>
    <w:rsid w:val="006A2778"/>
    <w:rsid w:val="006A5A96"/>
    <w:rsid w:val="006B3300"/>
    <w:rsid w:val="006B3CE9"/>
    <w:rsid w:val="006B4AD9"/>
    <w:rsid w:val="006B7238"/>
    <w:rsid w:val="006B7EA2"/>
    <w:rsid w:val="006C1AFA"/>
    <w:rsid w:val="006C2079"/>
    <w:rsid w:val="006C6C59"/>
    <w:rsid w:val="006D3429"/>
    <w:rsid w:val="006D54AA"/>
    <w:rsid w:val="006F02BA"/>
    <w:rsid w:val="00700657"/>
    <w:rsid w:val="0071342F"/>
    <w:rsid w:val="00715B66"/>
    <w:rsid w:val="007168D0"/>
    <w:rsid w:val="00716DE2"/>
    <w:rsid w:val="00720908"/>
    <w:rsid w:val="00720C75"/>
    <w:rsid w:val="00720E4F"/>
    <w:rsid w:val="007230F8"/>
    <w:rsid w:val="00723C84"/>
    <w:rsid w:val="00723CFD"/>
    <w:rsid w:val="00730547"/>
    <w:rsid w:val="00756578"/>
    <w:rsid w:val="00760B79"/>
    <w:rsid w:val="00764459"/>
    <w:rsid w:val="007669D0"/>
    <w:rsid w:val="00780583"/>
    <w:rsid w:val="00782898"/>
    <w:rsid w:val="00785116"/>
    <w:rsid w:val="0079151A"/>
    <w:rsid w:val="00797546"/>
    <w:rsid w:val="0079769A"/>
    <w:rsid w:val="00797D06"/>
    <w:rsid w:val="007A39AF"/>
    <w:rsid w:val="007A3E78"/>
    <w:rsid w:val="007A5A51"/>
    <w:rsid w:val="007A6D70"/>
    <w:rsid w:val="007A7701"/>
    <w:rsid w:val="007A7FF9"/>
    <w:rsid w:val="007B3E7B"/>
    <w:rsid w:val="007B512B"/>
    <w:rsid w:val="007C29D9"/>
    <w:rsid w:val="007C2CFF"/>
    <w:rsid w:val="007C7380"/>
    <w:rsid w:val="007D603A"/>
    <w:rsid w:val="007D7A3D"/>
    <w:rsid w:val="007E32F3"/>
    <w:rsid w:val="007E41F7"/>
    <w:rsid w:val="007E6CF1"/>
    <w:rsid w:val="007E7B62"/>
    <w:rsid w:val="007F198D"/>
    <w:rsid w:val="00800246"/>
    <w:rsid w:val="00800B4B"/>
    <w:rsid w:val="00803848"/>
    <w:rsid w:val="00803E4C"/>
    <w:rsid w:val="00806BCE"/>
    <w:rsid w:val="0081560B"/>
    <w:rsid w:val="008309B3"/>
    <w:rsid w:val="00846902"/>
    <w:rsid w:val="00852ADB"/>
    <w:rsid w:val="00852C71"/>
    <w:rsid w:val="00853655"/>
    <w:rsid w:val="00853AD7"/>
    <w:rsid w:val="00854689"/>
    <w:rsid w:val="008709E2"/>
    <w:rsid w:val="00873F62"/>
    <w:rsid w:val="00875F33"/>
    <w:rsid w:val="0089228C"/>
    <w:rsid w:val="00892ADD"/>
    <w:rsid w:val="008B0562"/>
    <w:rsid w:val="008B5F60"/>
    <w:rsid w:val="008B78A6"/>
    <w:rsid w:val="008D0800"/>
    <w:rsid w:val="008D42BC"/>
    <w:rsid w:val="008E04A6"/>
    <w:rsid w:val="008E579C"/>
    <w:rsid w:val="008F3DA7"/>
    <w:rsid w:val="00900D02"/>
    <w:rsid w:val="009028F3"/>
    <w:rsid w:val="00902A1F"/>
    <w:rsid w:val="00913E89"/>
    <w:rsid w:val="00915836"/>
    <w:rsid w:val="00923788"/>
    <w:rsid w:val="0093372B"/>
    <w:rsid w:val="00933FD3"/>
    <w:rsid w:val="00940E50"/>
    <w:rsid w:val="00942525"/>
    <w:rsid w:val="00943F3E"/>
    <w:rsid w:val="009517E3"/>
    <w:rsid w:val="00951802"/>
    <w:rsid w:val="0095264D"/>
    <w:rsid w:val="00956666"/>
    <w:rsid w:val="00962335"/>
    <w:rsid w:val="00970082"/>
    <w:rsid w:val="00971A73"/>
    <w:rsid w:val="009735F5"/>
    <w:rsid w:val="00976742"/>
    <w:rsid w:val="00976A64"/>
    <w:rsid w:val="00977FAF"/>
    <w:rsid w:val="0098153B"/>
    <w:rsid w:val="009837DF"/>
    <w:rsid w:val="00992BF8"/>
    <w:rsid w:val="0099662F"/>
    <w:rsid w:val="009A3928"/>
    <w:rsid w:val="009A5E77"/>
    <w:rsid w:val="009B0321"/>
    <w:rsid w:val="009B0CB4"/>
    <w:rsid w:val="009B6642"/>
    <w:rsid w:val="009D12C9"/>
    <w:rsid w:val="009D7996"/>
    <w:rsid w:val="009E0857"/>
    <w:rsid w:val="009E0F56"/>
    <w:rsid w:val="009E14BA"/>
    <w:rsid w:val="009E2CAC"/>
    <w:rsid w:val="009F0761"/>
    <w:rsid w:val="009F59FD"/>
    <w:rsid w:val="00A01327"/>
    <w:rsid w:val="00A01A59"/>
    <w:rsid w:val="00A0203E"/>
    <w:rsid w:val="00A1545A"/>
    <w:rsid w:val="00A215BE"/>
    <w:rsid w:val="00A24680"/>
    <w:rsid w:val="00A274EE"/>
    <w:rsid w:val="00A27B19"/>
    <w:rsid w:val="00A316BA"/>
    <w:rsid w:val="00A356BD"/>
    <w:rsid w:val="00A372FC"/>
    <w:rsid w:val="00A3799D"/>
    <w:rsid w:val="00A40B78"/>
    <w:rsid w:val="00A509FB"/>
    <w:rsid w:val="00A50ACE"/>
    <w:rsid w:val="00A55F84"/>
    <w:rsid w:val="00A60659"/>
    <w:rsid w:val="00A73558"/>
    <w:rsid w:val="00A746CC"/>
    <w:rsid w:val="00A77304"/>
    <w:rsid w:val="00A8196C"/>
    <w:rsid w:val="00A82894"/>
    <w:rsid w:val="00A82A45"/>
    <w:rsid w:val="00A8325D"/>
    <w:rsid w:val="00A84AA6"/>
    <w:rsid w:val="00A86E6B"/>
    <w:rsid w:val="00A91732"/>
    <w:rsid w:val="00A921B5"/>
    <w:rsid w:val="00A94A2A"/>
    <w:rsid w:val="00A9518E"/>
    <w:rsid w:val="00AA4A43"/>
    <w:rsid w:val="00AA5738"/>
    <w:rsid w:val="00AB55D8"/>
    <w:rsid w:val="00AB62BF"/>
    <w:rsid w:val="00AC0A01"/>
    <w:rsid w:val="00AC267B"/>
    <w:rsid w:val="00AC2EDA"/>
    <w:rsid w:val="00AD00FE"/>
    <w:rsid w:val="00AD1ABA"/>
    <w:rsid w:val="00AD77AB"/>
    <w:rsid w:val="00AE7B6E"/>
    <w:rsid w:val="00AF052B"/>
    <w:rsid w:val="00AF5057"/>
    <w:rsid w:val="00AF6EDE"/>
    <w:rsid w:val="00B00583"/>
    <w:rsid w:val="00B018F4"/>
    <w:rsid w:val="00B053E8"/>
    <w:rsid w:val="00B068DF"/>
    <w:rsid w:val="00B10565"/>
    <w:rsid w:val="00B26B3B"/>
    <w:rsid w:val="00B3490D"/>
    <w:rsid w:val="00B42FDA"/>
    <w:rsid w:val="00B456DA"/>
    <w:rsid w:val="00B478D3"/>
    <w:rsid w:val="00B5400C"/>
    <w:rsid w:val="00B6189F"/>
    <w:rsid w:val="00B64B85"/>
    <w:rsid w:val="00B64EBE"/>
    <w:rsid w:val="00B750E2"/>
    <w:rsid w:val="00B758DA"/>
    <w:rsid w:val="00B76832"/>
    <w:rsid w:val="00B82BCE"/>
    <w:rsid w:val="00B926AD"/>
    <w:rsid w:val="00B9382A"/>
    <w:rsid w:val="00B955C6"/>
    <w:rsid w:val="00BA4A07"/>
    <w:rsid w:val="00BA5A36"/>
    <w:rsid w:val="00BA79C7"/>
    <w:rsid w:val="00BC4BCF"/>
    <w:rsid w:val="00BD3EA3"/>
    <w:rsid w:val="00BD7EAC"/>
    <w:rsid w:val="00BE0A9C"/>
    <w:rsid w:val="00BE0BB1"/>
    <w:rsid w:val="00BE1E34"/>
    <w:rsid w:val="00BF0115"/>
    <w:rsid w:val="00BF78C2"/>
    <w:rsid w:val="00C01BFA"/>
    <w:rsid w:val="00C02EA7"/>
    <w:rsid w:val="00C07E89"/>
    <w:rsid w:val="00C11577"/>
    <w:rsid w:val="00C13465"/>
    <w:rsid w:val="00C1352D"/>
    <w:rsid w:val="00C14286"/>
    <w:rsid w:val="00C210DE"/>
    <w:rsid w:val="00C22526"/>
    <w:rsid w:val="00C34F02"/>
    <w:rsid w:val="00C42017"/>
    <w:rsid w:val="00C42E62"/>
    <w:rsid w:val="00C547E1"/>
    <w:rsid w:val="00C548DF"/>
    <w:rsid w:val="00C57EBE"/>
    <w:rsid w:val="00C619E2"/>
    <w:rsid w:val="00C67052"/>
    <w:rsid w:val="00C71ADB"/>
    <w:rsid w:val="00C7245B"/>
    <w:rsid w:val="00C773F5"/>
    <w:rsid w:val="00C82CF3"/>
    <w:rsid w:val="00C92641"/>
    <w:rsid w:val="00C93AF5"/>
    <w:rsid w:val="00C94056"/>
    <w:rsid w:val="00C94857"/>
    <w:rsid w:val="00CA1A37"/>
    <w:rsid w:val="00CA4E0C"/>
    <w:rsid w:val="00CB4CFC"/>
    <w:rsid w:val="00CB733F"/>
    <w:rsid w:val="00CC10E7"/>
    <w:rsid w:val="00CC3C84"/>
    <w:rsid w:val="00CD1CA0"/>
    <w:rsid w:val="00CD29CD"/>
    <w:rsid w:val="00CD2E65"/>
    <w:rsid w:val="00CD4880"/>
    <w:rsid w:val="00CD501F"/>
    <w:rsid w:val="00CD765D"/>
    <w:rsid w:val="00CE3A86"/>
    <w:rsid w:val="00CE5BAC"/>
    <w:rsid w:val="00CE688A"/>
    <w:rsid w:val="00CE772A"/>
    <w:rsid w:val="00CE7EC5"/>
    <w:rsid w:val="00CF7CE0"/>
    <w:rsid w:val="00D0110B"/>
    <w:rsid w:val="00D01694"/>
    <w:rsid w:val="00D04FAF"/>
    <w:rsid w:val="00D10FEF"/>
    <w:rsid w:val="00D15469"/>
    <w:rsid w:val="00D167C5"/>
    <w:rsid w:val="00D202AE"/>
    <w:rsid w:val="00D248A3"/>
    <w:rsid w:val="00D26B4C"/>
    <w:rsid w:val="00D3368E"/>
    <w:rsid w:val="00D356AE"/>
    <w:rsid w:val="00D43DC6"/>
    <w:rsid w:val="00D463CD"/>
    <w:rsid w:val="00D50F3D"/>
    <w:rsid w:val="00D640F6"/>
    <w:rsid w:val="00D66AF3"/>
    <w:rsid w:val="00D76DD3"/>
    <w:rsid w:val="00D841FB"/>
    <w:rsid w:val="00D860F5"/>
    <w:rsid w:val="00D92081"/>
    <w:rsid w:val="00D95E2A"/>
    <w:rsid w:val="00DA1451"/>
    <w:rsid w:val="00DA4E27"/>
    <w:rsid w:val="00DB4EFF"/>
    <w:rsid w:val="00DB5947"/>
    <w:rsid w:val="00DC4FF0"/>
    <w:rsid w:val="00DC7270"/>
    <w:rsid w:val="00DC7304"/>
    <w:rsid w:val="00DD64F0"/>
    <w:rsid w:val="00DD653E"/>
    <w:rsid w:val="00DF31B4"/>
    <w:rsid w:val="00DF59B2"/>
    <w:rsid w:val="00DF60CA"/>
    <w:rsid w:val="00DF63A7"/>
    <w:rsid w:val="00DF6ED9"/>
    <w:rsid w:val="00DF76BF"/>
    <w:rsid w:val="00E00C86"/>
    <w:rsid w:val="00E01F64"/>
    <w:rsid w:val="00E07EB3"/>
    <w:rsid w:val="00E11851"/>
    <w:rsid w:val="00E22CCC"/>
    <w:rsid w:val="00E24217"/>
    <w:rsid w:val="00E27F56"/>
    <w:rsid w:val="00E3606C"/>
    <w:rsid w:val="00E60AE3"/>
    <w:rsid w:val="00E73326"/>
    <w:rsid w:val="00E75146"/>
    <w:rsid w:val="00E76A6E"/>
    <w:rsid w:val="00E8329C"/>
    <w:rsid w:val="00E83F1C"/>
    <w:rsid w:val="00E84CFB"/>
    <w:rsid w:val="00E86A12"/>
    <w:rsid w:val="00E91DE0"/>
    <w:rsid w:val="00E950A4"/>
    <w:rsid w:val="00E96A1A"/>
    <w:rsid w:val="00EB310A"/>
    <w:rsid w:val="00EB4884"/>
    <w:rsid w:val="00EB6E2D"/>
    <w:rsid w:val="00EC4213"/>
    <w:rsid w:val="00EC47CE"/>
    <w:rsid w:val="00EC4E70"/>
    <w:rsid w:val="00EC52D8"/>
    <w:rsid w:val="00ED2F7F"/>
    <w:rsid w:val="00ED7555"/>
    <w:rsid w:val="00EE0075"/>
    <w:rsid w:val="00EE1163"/>
    <w:rsid w:val="00EE1BD1"/>
    <w:rsid w:val="00EF01A1"/>
    <w:rsid w:val="00EF0881"/>
    <w:rsid w:val="00EF30DF"/>
    <w:rsid w:val="00EF735E"/>
    <w:rsid w:val="00F0422E"/>
    <w:rsid w:val="00F077B1"/>
    <w:rsid w:val="00F13D38"/>
    <w:rsid w:val="00F22AAF"/>
    <w:rsid w:val="00F25ABF"/>
    <w:rsid w:val="00F26E35"/>
    <w:rsid w:val="00F33971"/>
    <w:rsid w:val="00F36811"/>
    <w:rsid w:val="00F36AEE"/>
    <w:rsid w:val="00F40279"/>
    <w:rsid w:val="00F40BA9"/>
    <w:rsid w:val="00F4522D"/>
    <w:rsid w:val="00F504F2"/>
    <w:rsid w:val="00F519BA"/>
    <w:rsid w:val="00F57812"/>
    <w:rsid w:val="00F60020"/>
    <w:rsid w:val="00F61252"/>
    <w:rsid w:val="00F6301D"/>
    <w:rsid w:val="00F64F0E"/>
    <w:rsid w:val="00F65620"/>
    <w:rsid w:val="00F667D8"/>
    <w:rsid w:val="00F74050"/>
    <w:rsid w:val="00F75915"/>
    <w:rsid w:val="00F80771"/>
    <w:rsid w:val="00F80EF0"/>
    <w:rsid w:val="00F81CC9"/>
    <w:rsid w:val="00F83D11"/>
    <w:rsid w:val="00F848F3"/>
    <w:rsid w:val="00F87A02"/>
    <w:rsid w:val="00F9004F"/>
    <w:rsid w:val="00F93E09"/>
    <w:rsid w:val="00FA1902"/>
    <w:rsid w:val="00FA27E8"/>
    <w:rsid w:val="00FA5AD3"/>
    <w:rsid w:val="00FA6C61"/>
    <w:rsid w:val="00FA710A"/>
    <w:rsid w:val="00FC0BEC"/>
    <w:rsid w:val="00FF153B"/>
    <w:rsid w:val="00FF2E91"/>
    <w:rsid w:val="00FF3CEC"/>
    <w:rsid w:val="00FF5521"/>
    <w:rsid w:val="00FF689A"/>
    <w:rsid w:val="00FF6B5A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6A19"/>
  <w15:docId w15:val="{0D29C8E3-5132-48D6-A490-9A1265F1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 w:line="259" w:lineRule="auto"/>
      <w:outlineLvl w:val="3"/>
    </w:pPr>
    <w:rPr>
      <w:rFonts w:ascii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160" w:line="360" w:lineRule="auto"/>
      <w:jc w:val="both"/>
      <w:outlineLvl w:val="6"/>
    </w:pPr>
    <w:rPr>
      <w:rFonts w:ascii="Calibri" w:hAnsi="Calibri" w:cs="Calibri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2A17"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1FAE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  <w:rPr>
      <w:rFonts w:ascii="Calibri" w:hAnsi="Calibri" w:cs="Calibri"/>
      <w:sz w:val="22"/>
      <w:szCs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="Calibri" w:hAnsi="Calibri" w:cs="Lucida Sans"/>
      <w:i/>
      <w:iCs/>
    </w:rPr>
  </w:style>
  <w:style w:type="paragraph" w:customStyle="1" w:styleId="ndice">
    <w:name w:val="Índice"/>
    <w:basedOn w:val="Normal"/>
    <w:qFormat/>
    <w:pPr>
      <w:suppressLineNumbers/>
      <w:spacing w:after="160" w:line="259" w:lineRule="auto"/>
    </w:pPr>
    <w:rPr>
      <w:rFonts w:ascii="Calibri" w:hAnsi="Calibri" w:cs="Lucida Sans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after="160"/>
    </w:pPr>
    <w:rPr>
      <w:rFonts w:ascii="Calibri" w:hAnsi="Calibri" w:cs="Calibr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2A17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A1FAE"/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36"/>
        <w:tab w:val="right" w:pos="9072"/>
      </w:tabs>
      <w:spacing w:after="160" w:line="259" w:lineRule="auto"/>
    </w:pPr>
    <w:rPr>
      <w:rFonts w:ascii="Calibri" w:hAnsi="Calibri" w:cs="Calibri"/>
      <w:sz w:val="22"/>
      <w:szCs w:val="22"/>
    </w:rPr>
  </w:style>
  <w:style w:type="paragraph" w:styleId="Cabealho">
    <w:name w:val="header"/>
    <w:basedOn w:val="CabealhoeRodap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737D"/>
    <w:pPr>
      <w:spacing w:before="100" w:beforeAutospacing="1" w:after="100" w:afterAutospacing="1"/>
    </w:pPr>
    <w:rPr>
      <w:rFonts w:eastAsia="Times New Roman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371179"/>
    <w:pPr>
      <w:widowControl w:val="0"/>
      <w:suppressAutoHyphens/>
      <w:spacing w:after="120"/>
    </w:pPr>
    <w:rPr>
      <w:rFonts w:eastAsia="Times New Roman"/>
      <w:noProof/>
      <w:szCs w:val="20"/>
    </w:rPr>
  </w:style>
  <w:style w:type="paragraph" w:styleId="PargrafodaLista">
    <w:name w:val="List Paragraph"/>
    <w:basedOn w:val="Normal"/>
    <w:uiPriority w:val="34"/>
    <w:qFormat/>
    <w:rsid w:val="002C73FC"/>
    <w:pPr>
      <w:widowControl w:val="0"/>
      <w:autoSpaceDE w:val="0"/>
      <w:autoSpaceDN w:val="0"/>
      <w:ind w:left="119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unhideWhenUsed/>
    <w:rsid w:val="0095666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153B"/>
    <w:rPr>
      <w:color w:val="954F72" w:themeColor="followedHyperlink"/>
      <w:u w:val="single"/>
    </w:rPr>
  </w:style>
  <w:style w:type="paragraph" w:customStyle="1" w:styleId="contedodatabela0">
    <w:name w:val="contedodatabela"/>
    <w:basedOn w:val="Normal"/>
    <w:rsid w:val="001E0BE7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1E0BE7"/>
    <w:rPr>
      <w:b/>
      <w:bCs/>
    </w:rPr>
  </w:style>
  <w:style w:type="character" w:customStyle="1" w:styleId="hgkelc">
    <w:name w:val="hgkelc"/>
    <w:basedOn w:val="Fontepargpadro"/>
    <w:rsid w:val="007F198D"/>
  </w:style>
  <w:style w:type="paragraph" w:customStyle="1" w:styleId="TableParagraph">
    <w:name w:val="Table Paragraph"/>
    <w:basedOn w:val="Normal"/>
    <w:uiPriority w:val="1"/>
    <w:qFormat/>
    <w:rsid w:val="00690553"/>
    <w:pPr>
      <w:widowControl w:val="0"/>
      <w:autoSpaceDE w:val="0"/>
      <w:autoSpaceDN w:val="0"/>
      <w:spacing w:line="247" w:lineRule="exact"/>
      <w:ind w:left="124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8v1IHOZFPhf11ec/+xU35wIgw==">AMUW2mX+ONQ50AOQSViNjjpYJiT2se4lkjtbM7mNv5MnLkK8IU8P0t7fAbWkFy1M7/bafj0t/gXFzDzjuION+zPF4iADOWbGdmgjHLuhfU0tGEYtX/lpnpSWAen3+G/yoK/T6F6uUmit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6708F1-94B0-4814-AA41-95A19B30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Microsoft Office User</cp:lastModifiedBy>
  <cp:revision>165</cp:revision>
  <cp:lastPrinted>2021-06-04T20:14:00Z</cp:lastPrinted>
  <dcterms:created xsi:type="dcterms:W3CDTF">2022-08-27T16:09:00Z</dcterms:created>
  <dcterms:modified xsi:type="dcterms:W3CDTF">2023-11-30T19:16:00Z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